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EB" w:rsidRPr="00726FF4" w:rsidRDefault="00BB41EB" w:rsidP="00C12BB6">
      <w:pPr>
        <w:pStyle w:val="24"/>
        <w:ind w:left="1418" w:right="1418"/>
        <w:outlineLvl w:val="0"/>
        <w:rPr>
          <w:b w:val="0"/>
        </w:rPr>
      </w:pPr>
      <w:r w:rsidRPr="00726FF4">
        <w:rPr>
          <w:b w:val="0"/>
        </w:rPr>
        <w:t>Техническое задание</w:t>
      </w:r>
    </w:p>
    <w:p w:rsidR="00BB41EB" w:rsidRPr="00726FF4" w:rsidRDefault="00BB41EB" w:rsidP="00CE2852">
      <w:pPr>
        <w:pStyle w:val="24"/>
        <w:ind w:left="1418" w:right="1418"/>
        <w:rPr>
          <w:b w:val="0"/>
          <w:bCs/>
        </w:rPr>
      </w:pPr>
      <w:r w:rsidRPr="00726FF4">
        <w:rPr>
          <w:b w:val="0"/>
          <w:bCs/>
        </w:rPr>
        <w:t xml:space="preserve">на открытый </w:t>
      </w:r>
      <w:r>
        <w:rPr>
          <w:b w:val="0"/>
          <w:bCs/>
        </w:rPr>
        <w:t>запрос предложений</w:t>
      </w:r>
      <w:r w:rsidRPr="00726FF4">
        <w:rPr>
          <w:b w:val="0"/>
          <w:bCs/>
        </w:rPr>
        <w:t xml:space="preserve"> по выбору исполнителя работ </w:t>
      </w:r>
    </w:p>
    <w:p w:rsidR="00BB41EB" w:rsidRPr="007A6505" w:rsidRDefault="00BB41EB" w:rsidP="00CE2852">
      <w:pPr>
        <w:ind w:left="1418" w:right="1418"/>
        <w:jc w:val="center"/>
        <w:rPr>
          <w:bCs/>
          <w:iCs/>
        </w:rPr>
      </w:pPr>
      <w:r w:rsidRPr="007A6505">
        <w:rPr>
          <w:bCs/>
          <w:iCs/>
        </w:rPr>
        <w:t xml:space="preserve">по обследованию здания котельной </w:t>
      </w:r>
      <w:r>
        <w:rPr>
          <w:bCs/>
          <w:iCs/>
        </w:rPr>
        <w:t>ЭС-1</w:t>
      </w:r>
    </w:p>
    <w:p w:rsidR="00BB41EB" w:rsidRPr="007A6505" w:rsidRDefault="00BB41EB" w:rsidP="00C12BB6">
      <w:pPr>
        <w:ind w:left="1418" w:right="1418"/>
        <w:jc w:val="center"/>
        <w:outlineLvl w:val="0"/>
        <w:rPr>
          <w:iCs/>
        </w:rPr>
      </w:pPr>
      <w:r w:rsidRPr="007A6505">
        <w:t>(</w:t>
      </w:r>
      <w:r w:rsidRPr="007A6505">
        <w:rPr>
          <w:bCs/>
        </w:rPr>
        <w:t xml:space="preserve">номер закупки по ГКПЗ </w:t>
      </w:r>
      <w:r w:rsidRPr="007A6505">
        <w:t>№1100/2.17-2162)</w:t>
      </w:r>
    </w:p>
    <w:p w:rsidR="00BB41EB" w:rsidRPr="00726FF4" w:rsidRDefault="00BB41EB" w:rsidP="00C12BB6">
      <w:pPr>
        <w:ind w:left="1418" w:right="1418"/>
        <w:jc w:val="center"/>
        <w:outlineLvl w:val="0"/>
        <w:rPr>
          <w:bCs/>
          <w:iCs/>
        </w:rPr>
      </w:pPr>
      <w:r w:rsidRPr="00726FF4">
        <w:rPr>
          <w:bCs/>
          <w:iCs/>
        </w:rPr>
        <w:t>Центральной ТЭЦ филиала «Невский» ОАО «ТГК-1»</w:t>
      </w:r>
    </w:p>
    <w:p w:rsidR="00BB41EB" w:rsidRDefault="00BB41EB" w:rsidP="009003C5">
      <w:pPr>
        <w:rPr>
          <w:bCs/>
          <w:iCs/>
        </w:rPr>
      </w:pPr>
    </w:p>
    <w:p w:rsidR="00BB41EB" w:rsidRPr="009003C5" w:rsidRDefault="00BB41EB" w:rsidP="00426AD4">
      <w:pPr>
        <w:numPr>
          <w:ilvl w:val="0"/>
          <w:numId w:val="8"/>
        </w:numPr>
        <w:ind w:left="0" w:firstLine="0"/>
        <w:rPr>
          <w:b/>
        </w:rPr>
      </w:pPr>
      <w:r w:rsidRPr="00CE522C">
        <w:rPr>
          <w:b/>
        </w:rPr>
        <w:t>Общие требования.</w:t>
      </w:r>
    </w:p>
    <w:p w:rsidR="00BB41EB" w:rsidRPr="00CE522C" w:rsidRDefault="00BB41EB" w:rsidP="00C12BB6">
      <w:pPr>
        <w:outlineLvl w:val="0"/>
      </w:pPr>
      <w:r w:rsidRPr="00CE522C">
        <w:t>1.1</w:t>
      </w:r>
      <w:r w:rsidRPr="00CE522C">
        <w:tab/>
        <w:t xml:space="preserve">Требования к месту выполнения работ: </w:t>
      </w:r>
      <w:r>
        <w:t xml:space="preserve">Санкт-Петербург, </w:t>
      </w:r>
      <w:r w:rsidRPr="00CE522C">
        <w:t>Центральная ТЭЦ:</w:t>
      </w:r>
    </w:p>
    <w:p w:rsidR="00BB41EB" w:rsidRPr="008F2E43" w:rsidRDefault="00BB41EB" w:rsidP="00426AD4">
      <w:pPr>
        <w:numPr>
          <w:ilvl w:val="0"/>
          <w:numId w:val="10"/>
        </w:numPr>
      </w:pPr>
      <w:r w:rsidRPr="008F2E43">
        <w:t>электростанция №1, (Набережная Обводного канала, 76)</w:t>
      </w:r>
    </w:p>
    <w:p w:rsidR="00BB41EB" w:rsidRPr="00CE522C" w:rsidRDefault="00BB41EB" w:rsidP="00C32627">
      <w:r w:rsidRPr="00CE522C">
        <w:t>Контактный телефон ответственного лица, составившего техническое задание:</w:t>
      </w:r>
    </w:p>
    <w:p w:rsidR="00BB41EB" w:rsidRDefault="00BB41EB" w:rsidP="00450547">
      <w:r w:rsidRPr="008F2E43">
        <w:t>начальник ПТО Кузнецов В.К.- тел. 901-42-65</w:t>
      </w:r>
    </w:p>
    <w:p w:rsidR="00450547" w:rsidRDefault="00450547" w:rsidP="00450547"/>
    <w:p w:rsidR="00BB41EB" w:rsidRPr="00CE522C" w:rsidRDefault="00BB41EB" w:rsidP="00C12BB6">
      <w:pPr>
        <w:outlineLvl w:val="0"/>
      </w:pPr>
      <w:r>
        <w:t>1.2</w:t>
      </w:r>
      <w:r>
        <w:tab/>
      </w:r>
      <w:r w:rsidRPr="00CE522C">
        <w:t>Требования к срокам выполнения работ:</w:t>
      </w:r>
    </w:p>
    <w:p w:rsidR="00BB41EB" w:rsidRPr="008F2E43" w:rsidRDefault="00BB41EB">
      <w:pPr>
        <w:ind w:firstLine="360"/>
        <w:rPr>
          <w:iCs/>
          <w:u w:val="single"/>
        </w:rPr>
      </w:pPr>
      <w:r w:rsidRPr="008F2E43">
        <w:t>Начало</w:t>
      </w:r>
      <w:r w:rsidRPr="008F2E43">
        <w:tab/>
      </w:r>
      <w:r w:rsidRPr="008F2E43">
        <w:tab/>
        <w:t>ию</w:t>
      </w:r>
      <w:r w:rsidR="00450547">
        <w:t>н</w:t>
      </w:r>
      <w:r w:rsidRPr="008F2E43">
        <w:t>ь 2011</w:t>
      </w:r>
    </w:p>
    <w:p w:rsidR="00BB41EB" w:rsidRDefault="00BB41EB" w:rsidP="00450547">
      <w:pPr>
        <w:ind w:firstLine="360"/>
        <w:rPr>
          <w:iCs/>
        </w:rPr>
      </w:pPr>
      <w:r w:rsidRPr="008F2E43">
        <w:t>Окончание</w:t>
      </w:r>
      <w:r w:rsidRPr="008F2E43">
        <w:tab/>
      </w:r>
      <w:r>
        <w:rPr>
          <w:iCs/>
        </w:rPr>
        <w:t>декаб</w:t>
      </w:r>
      <w:r w:rsidRPr="008F2E43">
        <w:rPr>
          <w:iCs/>
        </w:rPr>
        <w:t>рь 2011</w:t>
      </w:r>
    </w:p>
    <w:p w:rsidR="00BB41EB" w:rsidRDefault="00BB41EB" w:rsidP="004059FA">
      <w:pPr>
        <w:outlineLvl w:val="0"/>
      </w:pPr>
    </w:p>
    <w:p w:rsidR="00BB41EB" w:rsidRDefault="00450547" w:rsidP="000702C8">
      <w:r>
        <w:t>Ценовая характеристика стоимости работ должна определяться в соответствии с требован</w:t>
      </w:r>
      <w:r>
        <w:t>и</w:t>
      </w:r>
      <w:r>
        <w:t>ями системы ценообразования, принятой в ОАО «ТГК-1»</w:t>
      </w:r>
    </w:p>
    <w:p w:rsidR="00450547" w:rsidRPr="00CE522C" w:rsidRDefault="00450547" w:rsidP="000702C8"/>
    <w:p w:rsidR="00BB41EB" w:rsidRPr="00F7623A" w:rsidRDefault="00BB41EB" w:rsidP="00426AD4">
      <w:pPr>
        <w:pStyle w:val="afe"/>
        <w:numPr>
          <w:ilvl w:val="0"/>
          <w:numId w:val="8"/>
        </w:numPr>
        <w:rPr>
          <w:b/>
        </w:rPr>
      </w:pPr>
      <w:r w:rsidRPr="00F7623A">
        <w:rPr>
          <w:b/>
        </w:rPr>
        <w:t>Требования к выполнению работ.</w:t>
      </w:r>
    </w:p>
    <w:p w:rsidR="00BB41EB" w:rsidRPr="00F7623A" w:rsidRDefault="00BB41EB" w:rsidP="00F7623A">
      <w:pPr>
        <w:pStyle w:val="afe"/>
        <w:rPr>
          <w:b/>
        </w:rPr>
      </w:pPr>
    </w:p>
    <w:p w:rsidR="00BB41EB" w:rsidRPr="00CE522C" w:rsidRDefault="00BB41EB" w:rsidP="00CE522C">
      <w:r w:rsidRPr="00CE522C">
        <w:t>2.1. Требования к сметно-договорной документации:</w:t>
      </w:r>
    </w:p>
    <w:p w:rsidR="00BB41EB" w:rsidRPr="00CE522C" w:rsidRDefault="00BB41EB" w:rsidP="00CE522C">
      <w:pPr>
        <w:ind w:left="851"/>
      </w:pPr>
      <w:proofErr w:type="gramStart"/>
      <w:r w:rsidRPr="00CE522C">
        <w:t xml:space="preserve">Подрядчик в течение пяти рабочих дней после получения уведомления о </w:t>
      </w:r>
      <w:r w:rsidRPr="00D74057">
        <w:t>результатах регламентированной конкурсной процедуры</w:t>
      </w:r>
      <w:r w:rsidRPr="00CE522C">
        <w:t xml:space="preserve"> представляет Заказчику как на бума</w:t>
      </w:r>
      <w:r w:rsidRPr="00CE522C">
        <w:t>ж</w:t>
      </w:r>
      <w:r w:rsidRPr="00CE522C">
        <w:t>ном носителе (в 2-х экз.), так и в электронном виде (по адресу:</w:t>
      </w:r>
      <w:proofErr w:type="gramEnd"/>
      <w:r w:rsidRPr="00CE522C">
        <w:t xml:space="preserve"> </w:t>
      </w:r>
      <w:hyperlink r:id="rId8" w:history="1">
        <w:r w:rsidR="00450547" w:rsidRPr="00BD5A2B">
          <w:rPr>
            <w:rStyle w:val="af8"/>
          </w:rPr>
          <w:t xml:space="preserve"> K</w:t>
        </w:r>
        <w:r w:rsidR="00450547" w:rsidRPr="00BD5A2B">
          <w:rPr>
            <w:rStyle w:val="af8"/>
            <w:lang w:val="en-US"/>
          </w:rPr>
          <w:t>uznetsov</w:t>
        </w:r>
        <w:r w:rsidR="00450547" w:rsidRPr="00BD5A2B">
          <w:rPr>
            <w:rStyle w:val="af8"/>
          </w:rPr>
          <w:t>.</w:t>
        </w:r>
        <w:r w:rsidR="00450547" w:rsidRPr="00BD5A2B">
          <w:rPr>
            <w:rStyle w:val="af8"/>
            <w:lang w:val="en-US"/>
          </w:rPr>
          <w:t>VK</w:t>
        </w:r>
        <w:r w:rsidR="00450547" w:rsidRPr="00BD5A2B">
          <w:rPr>
            <w:rStyle w:val="af8"/>
          </w:rPr>
          <w:t>@tgc1.ru</w:t>
        </w:r>
      </w:hyperlink>
      <w:proofErr w:type="gramStart"/>
      <w:r w:rsidRPr="00CE522C">
        <w:t xml:space="preserve"> )</w:t>
      </w:r>
      <w:proofErr w:type="gramEnd"/>
      <w:r w:rsidRPr="00CE522C">
        <w:t xml:space="preserve"> проект договора на выполнение работ с приложениями:</w:t>
      </w:r>
    </w:p>
    <w:p w:rsidR="00BB41EB" w:rsidRPr="00CE522C" w:rsidRDefault="00BB41EB" w:rsidP="00426AD4">
      <w:pPr>
        <w:numPr>
          <w:ilvl w:val="0"/>
          <w:numId w:val="9"/>
        </w:numPr>
        <w:ind w:left="1134"/>
      </w:pPr>
      <w:r w:rsidRPr="00CE522C">
        <w:t>смет,</w:t>
      </w:r>
    </w:p>
    <w:p w:rsidR="00BB41EB" w:rsidRPr="00CE522C" w:rsidRDefault="00BB41EB" w:rsidP="00426AD4">
      <w:pPr>
        <w:numPr>
          <w:ilvl w:val="0"/>
          <w:numId w:val="9"/>
        </w:numPr>
        <w:ind w:left="1134"/>
      </w:pPr>
      <w:r w:rsidRPr="00CE522C">
        <w:t>калькуляций,</w:t>
      </w:r>
    </w:p>
    <w:p w:rsidR="00BB41EB" w:rsidRPr="00CE522C" w:rsidRDefault="00BB41EB" w:rsidP="00426AD4">
      <w:pPr>
        <w:numPr>
          <w:ilvl w:val="0"/>
          <w:numId w:val="9"/>
        </w:numPr>
        <w:ind w:left="1134"/>
      </w:pPr>
      <w:r w:rsidRPr="00CE522C">
        <w:t>копии свидетельства о регистрации предприятия,</w:t>
      </w:r>
    </w:p>
    <w:p w:rsidR="00BB41EB" w:rsidRDefault="00BB41EB" w:rsidP="00426AD4">
      <w:pPr>
        <w:numPr>
          <w:ilvl w:val="0"/>
          <w:numId w:val="9"/>
        </w:numPr>
        <w:ind w:left="1134"/>
      </w:pPr>
      <w:r w:rsidRPr="00CE522C">
        <w:t>копии доверенности (при подписании договора со стороны Подрядчика не пе</w:t>
      </w:r>
      <w:r w:rsidRPr="00CE522C">
        <w:t>р</w:t>
      </w:r>
      <w:r w:rsidRPr="00CE522C">
        <w:t>вым лицом)</w:t>
      </w:r>
    </w:p>
    <w:p w:rsidR="00BB41EB" w:rsidRPr="000153FC" w:rsidRDefault="00BB41EB" w:rsidP="00CE2852">
      <w:pPr>
        <w:pStyle w:val="24"/>
        <w:ind w:left="0"/>
        <w:jc w:val="both"/>
        <w:rPr>
          <w:b w:val="0"/>
        </w:rPr>
      </w:pPr>
      <w:r w:rsidRPr="000153FC">
        <w:rPr>
          <w:b w:val="0"/>
        </w:rPr>
        <w:t>2.2. Основные характеристики обследуемого здания.</w:t>
      </w:r>
    </w:p>
    <w:p w:rsidR="00BB41EB" w:rsidRPr="000153FC" w:rsidRDefault="00BB41EB" w:rsidP="00CE2852">
      <w:pPr>
        <w:pStyle w:val="24"/>
        <w:ind w:left="0"/>
        <w:jc w:val="both"/>
        <w:rPr>
          <w:b w:val="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430"/>
        <w:gridCol w:w="3402"/>
        <w:gridCol w:w="3828"/>
      </w:tblGrid>
      <w:tr w:rsidR="00BB41EB" w:rsidRPr="000153FC" w:rsidTr="009F1615">
        <w:trPr>
          <w:tblHeader/>
        </w:trPr>
        <w:tc>
          <w:tcPr>
            <w:tcW w:w="513" w:type="dxa"/>
            <w:vAlign w:val="center"/>
          </w:tcPr>
          <w:p w:rsidR="00BB41EB" w:rsidRPr="000153FC" w:rsidRDefault="00BB41EB" w:rsidP="00040973">
            <w:pPr>
              <w:pStyle w:val="24"/>
              <w:ind w:left="0"/>
              <w:rPr>
                <w:b w:val="0"/>
              </w:rPr>
            </w:pPr>
            <w:proofErr w:type="gramStart"/>
            <w:r w:rsidRPr="000153FC">
              <w:rPr>
                <w:b w:val="0"/>
                <w:sz w:val="22"/>
                <w:szCs w:val="22"/>
              </w:rPr>
              <w:t>п</w:t>
            </w:r>
            <w:proofErr w:type="gramEnd"/>
            <w:r w:rsidRPr="000153FC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430" w:type="dxa"/>
            <w:vAlign w:val="center"/>
          </w:tcPr>
          <w:p w:rsidR="00BB41EB" w:rsidRPr="000153FC" w:rsidRDefault="00BB41EB" w:rsidP="00040973">
            <w:pPr>
              <w:pStyle w:val="24"/>
              <w:ind w:left="0"/>
              <w:rPr>
                <w:b w:val="0"/>
              </w:rPr>
            </w:pPr>
            <w:r w:rsidRPr="000153FC">
              <w:rPr>
                <w:b w:val="0"/>
                <w:sz w:val="22"/>
                <w:szCs w:val="22"/>
              </w:rPr>
              <w:t xml:space="preserve">Наименование, </w:t>
            </w:r>
          </w:p>
          <w:p w:rsidR="00BB41EB" w:rsidRPr="000153FC" w:rsidRDefault="00BB41EB" w:rsidP="00040973">
            <w:pPr>
              <w:pStyle w:val="24"/>
              <w:ind w:left="0"/>
              <w:rPr>
                <w:b w:val="0"/>
              </w:rPr>
            </w:pPr>
            <w:r w:rsidRPr="000153FC">
              <w:rPr>
                <w:b w:val="0"/>
                <w:sz w:val="22"/>
                <w:szCs w:val="22"/>
              </w:rPr>
              <w:t>адрес</w:t>
            </w:r>
          </w:p>
        </w:tc>
        <w:tc>
          <w:tcPr>
            <w:tcW w:w="3402" w:type="dxa"/>
            <w:vAlign w:val="center"/>
          </w:tcPr>
          <w:p w:rsidR="00BB41EB" w:rsidRPr="000153FC" w:rsidRDefault="00BB41EB" w:rsidP="00040973">
            <w:pPr>
              <w:pStyle w:val="24"/>
              <w:ind w:left="0"/>
              <w:rPr>
                <w:b w:val="0"/>
              </w:rPr>
            </w:pPr>
            <w:r w:rsidRPr="000153FC">
              <w:rPr>
                <w:b w:val="0"/>
                <w:sz w:val="22"/>
                <w:szCs w:val="22"/>
              </w:rPr>
              <w:t>Общие сведения о здании</w:t>
            </w:r>
          </w:p>
        </w:tc>
        <w:tc>
          <w:tcPr>
            <w:tcW w:w="3828" w:type="dxa"/>
            <w:vAlign w:val="center"/>
          </w:tcPr>
          <w:p w:rsidR="00BB41EB" w:rsidRPr="000153FC" w:rsidRDefault="00BB41EB" w:rsidP="00040973">
            <w:pPr>
              <w:pStyle w:val="24"/>
              <w:ind w:left="0"/>
              <w:rPr>
                <w:b w:val="0"/>
              </w:rPr>
            </w:pPr>
            <w:r w:rsidRPr="000153FC">
              <w:rPr>
                <w:b w:val="0"/>
                <w:sz w:val="22"/>
                <w:szCs w:val="22"/>
              </w:rPr>
              <w:t xml:space="preserve">Характеристики </w:t>
            </w:r>
          </w:p>
        </w:tc>
      </w:tr>
      <w:tr w:rsidR="00BB41EB" w:rsidRPr="000153FC" w:rsidTr="009F1615">
        <w:tc>
          <w:tcPr>
            <w:tcW w:w="513" w:type="dxa"/>
          </w:tcPr>
          <w:p w:rsidR="00BB41EB" w:rsidRPr="000153FC" w:rsidRDefault="00BB41EB" w:rsidP="001962A3"/>
        </w:tc>
        <w:tc>
          <w:tcPr>
            <w:tcW w:w="9660" w:type="dxa"/>
            <w:gridSpan w:val="3"/>
          </w:tcPr>
          <w:p w:rsidR="00BB41EB" w:rsidRPr="000153FC" w:rsidRDefault="00BB41EB" w:rsidP="001123B5">
            <w:r w:rsidRPr="000153FC">
              <w:rPr>
                <w:sz w:val="22"/>
                <w:szCs w:val="22"/>
              </w:rPr>
              <w:t>Электростанция №1</w:t>
            </w:r>
          </w:p>
        </w:tc>
      </w:tr>
      <w:tr w:rsidR="00BB41EB" w:rsidRPr="000153FC" w:rsidTr="009F1615">
        <w:tc>
          <w:tcPr>
            <w:tcW w:w="513" w:type="dxa"/>
          </w:tcPr>
          <w:p w:rsidR="00BB41EB" w:rsidRPr="000153FC" w:rsidRDefault="00BB41EB" w:rsidP="001962A3">
            <w:r w:rsidRPr="000153FC">
              <w:rPr>
                <w:sz w:val="22"/>
                <w:szCs w:val="22"/>
              </w:rPr>
              <w:t>1</w:t>
            </w:r>
          </w:p>
        </w:tc>
        <w:tc>
          <w:tcPr>
            <w:tcW w:w="2430" w:type="dxa"/>
          </w:tcPr>
          <w:p w:rsidR="00BB41EB" w:rsidRPr="000153FC" w:rsidRDefault="00BB41EB" w:rsidP="001962A3">
            <w:r w:rsidRPr="000153FC">
              <w:rPr>
                <w:sz w:val="22"/>
                <w:szCs w:val="22"/>
              </w:rPr>
              <w:t>Здание котельной.</w:t>
            </w:r>
          </w:p>
          <w:p w:rsidR="00BB41EB" w:rsidRPr="003E1744" w:rsidRDefault="00BB41EB" w:rsidP="002B224E">
            <w:r w:rsidRPr="000153FC">
              <w:rPr>
                <w:sz w:val="22"/>
                <w:szCs w:val="22"/>
              </w:rPr>
              <w:t xml:space="preserve">Наб. Обводного канала д. 76, </w:t>
            </w:r>
          </w:p>
          <w:p w:rsidR="00BB41EB" w:rsidRPr="00BD57AA" w:rsidRDefault="00BB41EB" w:rsidP="00BD57AA">
            <w:r>
              <w:rPr>
                <w:sz w:val="22"/>
                <w:szCs w:val="22"/>
              </w:rPr>
              <w:t>инв</w:t>
            </w:r>
            <w:r w:rsidRPr="00FE7008">
              <w:rPr>
                <w:sz w:val="22"/>
                <w:szCs w:val="22"/>
              </w:rPr>
              <w:t xml:space="preserve">.№110000;              </w:t>
            </w:r>
            <w:r>
              <w:rPr>
                <w:sz w:val="22"/>
                <w:szCs w:val="22"/>
              </w:rPr>
              <w:t>и</w:t>
            </w:r>
            <w:r w:rsidRPr="000153FC">
              <w:rPr>
                <w:sz w:val="22"/>
                <w:szCs w:val="22"/>
              </w:rPr>
              <w:t>нв</w:t>
            </w:r>
            <w:r w:rsidRPr="00FE7008">
              <w:rPr>
                <w:sz w:val="22"/>
                <w:szCs w:val="22"/>
              </w:rPr>
              <w:t xml:space="preserve">. </w:t>
            </w:r>
            <w:r w:rsidRPr="00FE7008">
              <w:rPr>
                <w:sz w:val="22"/>
                <w:szCs w:val="22"/>
                <w:lang w:val="en-US"/>
              </w:rPr>
              <w:t>№110002</w:t>
            </w:r>
            <w:r>
              <w:rPr>
                <w:sz w:val="22"/>
                <w:szCs w:val="22"/>
              </w:rPr>
              <w:t>;                      и</w:t>
            </w:r>
            <w:r w:rsidRPr="000153FC">
              <w:rPr>
                <w:sz w:val="22"/>
                <w:szCs w:val="22"/>
              </w:rPr>
              <w:t>нв</w:t>
            </w:r>
            <w:r w:rsidRPr="00FE7008">
              <w:rPr>
                <w:sz w:val="22"/>
                <w:szCs w:val="22"/>
              </w:rPr>
              <w:t xml:space="preserve">. </w:t>
            </w:r>
            <w:r w:rsidRPr="00FE7008">
              <w:rPr>
                <w:sz w:val="22"/>
                <w:szCs w:val="22"/>
                <w:lang w:val="en-US"/>
              </w:rPr>
              <w:t>№11000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</w:tcPr>
          <w:p w:rsidR="00BB41EB" w:rsidRPr="000153FC" w:rsidRDefault="00BB41EB" w:rsidP="00F7623A">
            <w:r w:rsidRPr="000153FC">
              <w:rPr>
                <w:sz w:val="22"/>
                <w:szCs w:val="22"/>
              </w:rPr>
              <w:t>Отдельно стоящее здание прои</w:t>
            </w:r>
            <w:r w:rsidRPr="000153FC">
              <w:rPr>
                <w:sz w:val="22"/>
                <w:szCs w:val="22"/>
              </w:rPr>
              <w:t>з</w:t>
            </w:r>
            <w:r w:rsidRPr="000153FC">
              <w:rPr>
                <w:sz w:val="22"/>
                <w:szCs w:val="22"/>
              </w:rPr>
              <w:t xml:space="preserve">водственного назначения. Год ввода здания в эксплуатацию – </w:t>
            </w:r>
            <w:r>
              <w:rPr>
                <w:sz w:val="22"/>
                <w:szCs w:val="22"/>
                <w:lang w:val="en-US"/>
              </w:rPr>
              <w:t>I</w:t>
            </w:r>
            <w:r w:rsidRPr="00DE79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очередь – </w:t>
            </w:r>
            <w:r w:rsidRPr="000153FC">
              <w:rPr>
                <w:sz w:val="22"/>
                <w:szCs w:val="22"/>
              </w:rPr>
              <w:t>1977</w:t>
            </w:r>
            <w:r>
              <w:rPr>
                <w:sz w:val="22"/>
                <w:szCs w:val="22"/>
              </w:rPr>
              <w:t xml:space="preserve">г.,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очередь – 1990г</w:t>
            </w:r>
            <w:r w:rsidRPr="000153FC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Высота здания – отметки: +23,4м.; +12,6м. </w:t>
            </w:r>
            <w:r w:rsidRPr="000153FC">
              <w:rPr>
                <w:sz w:val="22"/>
                <w:szCs w:val="22"/>
              </w:rPr>
              <w:t>Этажность</w:t>
            </w:r>
            <w:r>
              <w:rPr>
                <w:sz w:val="22"/>
                <w:szCs w:val="22"/>
              </w:rPr>
              <w:t>: 1- 2.</w:t>
            </w:r>
            <w:r w:rsidRPr="000153FC">
              <w:rPr>
                <w:sz w:val="22"/>
                <w:szCs w:val="22"/>
              </w:rPr>
              <w:t xml:space="preserve"> Площадь застройки -</w:t>
            </w:r>
            <w:r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6155 м2"/>
              </w:smartTagPr>
              <w:r>
                <w:rPr>
                  <w:sz w:val="22"/>
                  <w:szCs w:val="22"/>
                </w:rPr>
                <w:t>6155</w:t>
              </w:r>
              <w:r w:rsidRPr="000153FC">
                <w:rPr>
                  <w:sz w:val="22"/>
                  <w:szCs w:val="22"/>
                </w:rPr>
                <w:t xml:space="preserve"> м</w:t>
              </w:r>
              <w:proofErr w:type="gramStart"/>
              <w:r w:rsidRPr="000153FC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0153F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Строительный объем – 115698м</w:t>
            </w:r>
            <w:proofErr w:type="gramStart"/>
            <w:r>
              <w:rPr>
                <w:sz w:val="22"/>
                <w:szCs w:val="22"/>
                <w:vertAlign w:val="superscript"/>
              </w:rPr>
              <w:t xml:space="preserve">       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3828" w:type="dxa"/>
          </w:tcPr>
          <w:p w:rsidR="00BB41EB" w:rsidRDefault="00BB41EB" w:rsidP="001962A3">
            <w:r>
              <w:t>Фундаменты – сборно-бетонные и монолитно-бетонные.</w:t>
            </w:r>
          </w:p>
          <w:p w:rsidR="00BB41EB" w:rsidRDefault="00BB41EB" w:rsidP="003E1744">
            <w:r w:rsidRPr="000153FC">
              <w:t xml:space="preserve"> </w:t>
            </w:r>
            <w:r>
              <w:t>Стены –</w:t>
            </w:r>
            <w:r w:rsidRPr="000153FC">
              <w:t xml:space="preserve"> керамзит</w:t>
            </w:r>
            <w:r>
              <w:t xml:space="preserve">обетонные </w:t>
            </w:r>
            <w:r w:rsidRPr="000153FC">
              <w:t>п</w:t>
            </w:r>
            <w:r w:rsidRPr="000153FC">
              <w:t>а</w:t>
            </w:r>
            <w:r w:rsidRPr="000153FC">
              <w:t>нели</w:t>
            </w:r>
            <w:r>
              <w:t>.  Внутренние несущие стены из кранного кирпича.</w:t>
            </w:r>
          </w:p>
          <w:p w:rsidR="00BB41EB" w:rsidRDefault="00BB41EB" w:rsidP="003E1744">
            <w:r>
              <w:t>Каркас – из сборных ж/б ко</w:t>
            </w:r>
            <w:r>
              <w:t>н</w:t>
            </w:r>
            <w:r>
              <w:t>струкций – колонн с шагом 6м.</w:t>
            </w:r>
          </w:p>
          <w:p w:rsidR="00BB41EB" w:rsidRDefault="00BB41EB" w:rsidP="003E1744">
            <w:r>
              <w:t>Несущие конструкции перекрытий – ж/бетонные балки.</w:t>
            </w:r>
          </w:p>
          <w:p w:rsidR="00BB41EB" w:rsidRDefault="00BB41EB" w:rsidP="00ED3320">
            <w:r>
              <w:t xml:space="preserve"> Несущие конструкции покрытия – металлические фермы с шагом 6м.</w:t>
            </w:r>
          </w:p>
          <w:p w:rsidR="00BB41EB" w:rsidRDefault="00BB41EB" w:rsidP="00ED3320">
            <w:r>
              <w:t>Несущие элементы кровли - жел</w:t>
            </w:r>
            <w:r>
              <w:t>е</w:t>
            </w:r>
            <w:r>
              <w:t>зобетонные плиты.</w:t>
            </w:r>
          </w:p>
          <w:p w:rsidR="00BB41EB" w:rsidRPr="000153FC" w:rsidRDefault="00BB41EB" w:rsidP="00ED3320">
            <w:r>
              <w:t>Кровля – мягкая.</w:t>
            </w:r>
          </w:p>
        </w:tc>
      </w:tr>
    </w:tbl>
    <w:p w:rsidR="00BB41EB" w:rsidRPr="000153FC" w:rsidRDefault="00BB41EB" w:rsidP="00CE2852">
      <w:pPr>
        <w:pStyle w:val="24"/>
        <w:ind w:left="0"/>
        <w:jc w:val="both"/>
        <w:rPr>
          <w:sz w:val="20"/>
          <w:szCs w:val="20"/>
          <w:highlight w:val="yellow"/>
        </w:rPr>
      </w:pPr>
    </w:p>
    <w:p w:rsidR="00BB41EB" w:rsidRDefault="004059FA" w:rsidP="003F5E04">
      <w:r>
        <w:br w:type="page"/>
      </w:r>
      <w:r w:rsidR="00BB41EB" w:rsidRPr="000153FC">
        <w:lastRenderedPageBreak/>
        <w:t>2.3.</w:t>
      </w:r>
      <w:r w:rsidR="00BB41EB" w:rsidRPr="000153FC">
        <w:tab/>
      </w:r>
      <w:r w:rsidR="00BB41EB">
        <w:t>Наименование работ:</w:t>
      </w:r>
    </w:p>
    <w:p w:rsidR="00BB41EB" w:rsidRDefault="00BB41EB" w:rsidP="003F5E04"/>
    <w:p w:rsidR="00BB41EB" w:rsidRPr="000153FC" w:rsidRDefault="00BB41EB" w:rsidP="003F5E04">
      <w:r>
        <w:tab/>
        <w:t>Выполнить комплексное обследование и дать оценку технического состояния стро</w:t>
      </w:r>
      <w:r>
        <w:t>и</w:t>
      </w:r>
      <w:r>
        <w:t>тельных конструкций здания.</w:t>
      </w:r>
    </w:p>
    <w:p w:rsidR="00BB41EB" w:rsidRDefault="00BB41EB" w:rsidP="003F5E04"/>
    <w:p w:rsidR="00BB41EB" w:rsidRPr="00A957DC" w:rsidRDefault="00BB41EB" w:rsidP="00426AD4">
      <w:pPr>
        <w:numPr>
          <w:ilvl w:val="1"/>
          <w:numId w:val="3"/>
        </w:numPr>
        <w:tabs>
          <w:tab w:val="clear" w:pos="792"/>
          <w:tab w:val="num" w:pos="567"/>
        </w:tabs>
        <w:ind w:left="567" w:hanging="567"/>
        <w:jc w:val="both"/>
        <w:outlineLvl w:val="0"/>
        <w:rPr>
          <w:b/>
          <w:bCs/>
        </w:rPr>
      </w:pPr>
      <w:r w:rsidRPr="00A957DC">
        <w:rPr>
          <w:b/>
          <w:bCs/>
        </w:rPr>
        <w:t>Требования к организации работ:</w:t>
      </w:r>
    </w:p>
    <w:p w:rsidR="00BB41EB" w:rsidRPr="00A957DC" w:rsidRDefault="00BB41EB" w:rsidP="00426AD4">
      <w:pPr>
        <w:numPr>
          <w:ilvl w:val="0"/>
          <w:numId w:val="11"/>
        </w:numPr>
      </w:pPr>
      <w:r w:rsidRPr="00A957DC">
        <w:t xml:space="preserve">Работы должны быть организованы согласно </w:t>
      </w:r>
      <w:proofErr w:type="spellStart"/>
      <w:r w:rsidRPr="00A957DC">
        <w:t>п.п</w:t>
      </w:r>
      <w:proofErr w:type="spellEnd"/>
      <w:r w:rsidRPr="00A957DC">
        <w:t>. 2.7…2.9 Правил организации техн</w:t>
      </w:r>
      <w:r w:rsidRPr="00A957DC">
        <w:t>и</w:t>
      </w:r>
      <w:r w:rsidRPr="00A957DC">
        <w:t>ческого обслуживания и ремонта оборудования, зданий и сооружений электростанций и сетей (СО 34.04.181-2003);</w:t>
      </w:r>
    </w:p>
    <w:p w:rsidR="00BB41EB" w:rsidRPr="00A957DC" w:rsidRDefault="00BB41EB" w:rsidP="00426AD4">
      <w:pPr>
        <w:numPr>
          <w:ilvl w:val="0"/>
          <w:numId w:val="11"/>
        </w:numPr>
      </w:pPr>
      <w:r w:rsidRPr="00A957DC">
        <w:t>Производство работ осуществляется после получения Подрядчиком заявки Заказчика.</w:t>
      </w:r>
    </w:p>
    <w:p w:rsidR="00BB41EB" w:rsidRPr="00A957DC" w:rsidRDefault="00BB41EB" w:rsidP="00426AD4">
      <w:pPr>
        <w:numPr>
          <w:ilvl w:val="0"/>
          <w:numId w:val="11"/>
        </w:numPr>
      </w:pPr>
      <w:r w:rsidRPr="00A957DC">
        <w:t>Подрядчик должен  обеспечить выполнение работ в соответствии с согласованным графиком работ.</w:t>
      </w:r>
    </w:p>
    <w:p w:rsidR="00BB41EB" w:rsidRPr="00EB5DC6" w:rsidRDefault="00BB41EB" w:rsidP="00874C09">
      <w:pPr>
        <w:rPr>
          <w:color w:val="FF0000"/>
        </w:rPr>
      </w:pPr>
    </w:p>
    <w:p w:rsidR="00BB41EB" w:rsidRPr="00A957DC" w:rsidRDefault="00BB41EB" w:rsidP="00426AD4">
      <w:pPr>
        <w:numPr>
          <w:ilvl w:val="1"/>
          <w:numId w:val="2"/>
        </w:numPr>
        <w:jc w:val="both"/>
        <w:outlineLvl w:val="0"/>
        <w:rPr>
          <w:b/>
          <w:bCs/>
        </w:rPr>
      </w:pPr>
      <w:r w:rsidRPr="00A957DC">
        <w:rPr>
          <w:b/>
          <w:bCs/>
        </w:rPr>
        <w:t>Требования к оформлению  документации:</w:t>
      </w:r>
    </w:p>
    <w:p w:rsidR="00BB41EB" w:rsidRPr="00A957DC" w:rsidRDefault="00BB41EB" w:rsidP="00426AD4">
      <w:pPr>
        <w:numPr>
          <w:ilvl w:val="1"/>
          <w:numId w:val="7"/>
        </w:numPr>
        <w:tabs>
          <w:tab w:val="clear" w:pos="1800"/>
        </w:tabs>
        <w:ind w:left="709" w:hanging="283"/>
        <w:jc w:val="both"/>
      </w:pPr>
      <w:r w:rsidRPr="00A957DC">
        <w:t xml:space="preserve">при сдаче-приемке выполненных работ Подрядчик должен представлять Заказчику заключение экспертизы промышленной безопасности, зарегистрированное в СЗУ </w:t>
      </w:r>
      <w:proofErr w:type="spellStart"/>
      <w:r w:rsidRPr="00A957DC">
        <w:t>Р</w:t>
      </w:r>
      <w:r w:rsidRPr="00A957DC">
        <w:t>о</w:t>
      </w:r>
      <w:r w:rsidRPr="00A957DC">
        <w:t>стехнадзора</w:t>
      </w:r>
      <w:proofErr w:type="spellEnd"/>
      <w:r w:rsidRPr="00A957DC">
        <w:t xml:space="preserve"> (как на бумажном носителе, так и в электронном виде). </w:t>
      </w:r>
    </w:p>
    <w:p w:rsidR="00BB41EB" w:rsidRPr="00922520" w:rsidRDefault="00BB41EB" w:rsidP="00426AD4">
      <w:pPr>
        <w:numPr>
          <w:ilvl w:val="1"/>
          <w:numId w:val="7"/>
        </w:numPr>
        <w:tabs>
          <w:tab w:val="clear" w:pos="1800"/>
        </w:tabs>
        <w:ind w:left="709" w:hanging="283"/>
        <w:jc w:val="both"/>
      </w:pPr>
    </w:p>
    <w:p w:rsidR="00BB41EB" w:rsidRPr="00922520" w:rsidRDefault="00BB41EB" w:rsidP="00426AD4">
      <w:pPr>
        <w:numPr>
          <w:ilvl w:val="0"/>
          <w:numId w:val="3"/>
        </w:numPr>
        <w:rPr>
          <w:b/>
        </w:rPr>
      </w:pPr>
      <w:r w:rsidRPr="00922520">
        <w:rPr>
          <w:b/>
        </w:rPr>
        <w:t xml:space="preserve">Особые условия. </w:t>
      </w:r>
    </w:p>
    <w:p w:rsidR="00BB41EB" w:rsidRPr="00922520" w:rsidRDefault="00BB41EB" w:rsidP="00874C09">
      <w:pPr>
        <w:jc w:val="both"/>
        <w:rPr>
          <w:b/>
        </w:rPr>
      </w:pPr>
      <w:r w:rsidRPr="00922520">
        <w:rPr>
          <w:b/>
        </w:rPr>
        <w:t>3.1. Требования к производству и качеству работ:</w:t>
      </w:r>
    </w:p>
    <w:p w:rsidR="00BB41EB" w:rsidRPr="00922520" w:rsidRDefault="00BB41EB" w:rsidP="00874C09">
      <w:pPr>
        <w:pStyle w:val="20"/>
        <w:ind w:left="360" w:hanging="360"/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 xml:space="preserve">3.1.1. При проведении работ должны быть обеспечено выполнение требований нормативных документов, регламентирующих безопасное проведение работ: 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Правил техники безопасности при эксплуатации тепломеханического оборудов</w:t>
      </w:r>
      <w:r w:rsidRPr="00922520">
        <w:rPr>
          <w:rFonts w:ascii="Times New Roman" w:hAnsi="Times New Roman"/>
        </w:rPr>
        <w:t>а</w:t>
      </w:r>
      <w:r w:rsidRPr="00922520">
        <w:rPr>
          <w:rFonts w:ascii="Times New Roman" w:hAnsi="Times New Roman"/>
        </w:rPr>
        <w:t>ния электростанций и тепловых сетей (СО 34.03.201-97);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>Межотраслевых правил по охране труда при работе на высоте» (ПОТ РМ – 012 – 2000);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  <w:bCs/>
        </w:rPr>
        <w:t>Временных Правил безопасности в промышленном альпинизме;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  <w:snapToGrid w:val="0"/>
        </w:rPr>
        <w:t>СНиП 12-03-2001 (Строительные  нормы и правила  «Безопасность труда в стро</w:t>
      </w:r>
      <w:r w:rsidRPr="00922520">
        <w:rPr>
          <w:rFonts w:ascii="Times New Roman" w:hAnsi="Times New Roman"/>
          <w:snapToGrid w:val="0"/>
        </w:rPr>
        <w:t>и</w:t>
      </w:r>
      <w:r w:rsidRPr="00922520">
        <w:rPr>
          <w:rFonts w:ascii="Times New Roman" w:hAnsi="Times New Roman"/>
          <w:snapToGrid w:val="0"/>
        </w:rPr>
        <w:t>тельстве. Часть 1»)</w:t>
      </w:r>
      <w:r w:rsidRPr="00922520">
        <w:rPr>
          <w:rFonts w:ascii="Times New Roman" w:hAnsi="Times New Roman"/>
          <w:snapToGrid w:val="0"/>
          <w:lang w:val="en-US"/>
        </w:rPr>
        <w:t>;</w:t>
      </w:r>
    </w:p>
    <w:p w:rsidR="00BB41EB" w:rsidRPr="00EB5DC6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  <w:color w:val="FF0000"/>
        </w:rPr>
      </w:pPr>
      <w:r w:rsidRPr="00922520">
        <w:rPr>
          <w:rFonts w:ascii="Times New Roman" w:hAnsi="Times New Roman"/>
        </w:rPr>
        <w:t>СНиП 12-04-2002 (</w:t>
      </w:r>
      <w:r w:rsidRPr="00922520">
        <w:rPr>
          <w:rFonts w:ascii="Times New Roman" w:hAnsi="Times New Roman"/>
          <w:snapToGrid w:val="0"/>
        </w:rPr>
        <w:t xml:space="preserve">Строительные  нормы и правила. </w:t>
      </w:r>
      <w:r w:rsidRPr="00922520">
        <w:rPr>
          <w:rFonts w:ascii="Times New Roman" w:hAnsi="Times New Roman"/>
        </w:rPr>
        <w:t>«Безопасность труда в стро</w:t>
      </w:r>
      <w:r w:rsidRPr="00922520">
        <w:rPr>
          <w:rFonts w:ascii="Times New Roman" w:hAnsi="Times New Roman"/>
        </w:rPr>
        <w:t>и</w:t>
      </w:r>
      <w:r w:rsidRPr="00922520">
        <w:rPr>
          <w:rFonts w:ascii="Times New Roman" w:hAnsi="Times New Roman"/>
        </w:rPr>
        <w:t>тельст</w:t>
      </w:r>
      <w:r w:rsidRPr="00AC688C">
        <w:rPr>
          <w:rFonts w:ascii="Times New Roman" w:hAnsi="Times New Roman"/>
          <w:color w:val="000000"/>
        </w:rPr>
        <w:t>ве. Часть 2. Строительное производство»)</w:t>
      </w:r>
      <w:r>
        <w:rPr>
          <w:rFonts w:ascii="Times New Roman" w:hAnsi="Times New Roman"/>
          <w:color w:val="000000"/>
          <w:lang w:val="en-US"/>
        </w:rPr>
        <w:t>;</w:t>
      </w:r>
    </w:p>
    <w:p w:rsidR="00BB41EB" w:rsidRPr="00922520" w:rsidRDefault="00BB41EB" w:rsidP="00874C09">
      <w:pPr>
        <w:numPr>
          <w:ilvl w:val="0"/>
          <w:numId w:val="1"/>
        </w:numPr>
      </w:pPr>
      <w:r w:rsidRPr="00922520">
        <w:rPr>
          <w:snapToGrid w:val="0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BB41EB" w:rsidRPr="00922520" w:rsidRDefault="00BB41EB" w:rsidP="00874C09">
      <w:pPr>
        <w:numPr>
          <w:ilvl w:val="0"/>
          <w:numId w:val="1"/>
        </w:numPr>
        <w:jc w:val="both"/>
      </w:pPr>
      <w:r w:rsidRPr="00922520"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BB41EB" w:rsidRPr="00922520" w:rsidRDefault="00BB41EB" w:rsidP="00874C09">
      <w:pPr>
        <w:numPr>
          <w:ilvl w:val="0"/>
          <w:numId w:val="1"/>
        </w:numPr>
      </w:pPr>
      <w:r w:rsidRPr="00922520">
        <w:rPr>
          <w:snapToGrid w:val="0"/>
        </w:rPr>
        <w:t>Инструкции по оказанию первой помощи при несчастных случаях на произво</w:t>
      </w:r>
      <w:r w:rsidRPr="00922520">
        <w:rPr>
          <w:snapToGrid w:val="0"/>
        </w:rPr>
        <w:t>д</w:t>
      </w:r>
      <w:r w:rsidRPr="00922520">
        <w:rPr>
          <w:snapToGrid w:val="0"/>
        </w:rPr>
        <w:t>стве (</w:t>
      </w:r>
      <w:r w:rsidRPr="00922520">
        <w:rPr>
          <w:bCs/>
          <w:snapToGrid w:val="0"/>
        </w:rPr>
        <w:t>СО 34.03.702-99).</w:t>
      </w:r>
    </w:p>
    <w:p w:rsidR="00BB41EB" w:rsidRPr="00922520" w:rsidRDefault="00BB41EB" w:rsidP="00874C09">
      <w:pPr>
        <w:jc w:val="both"/>
        <w:rPr>
          <w:i/>
        </w:rPr>
      </w:pPr>
    </w:p>
    <w:p w:rsidR="00BB41EB" w:rsidRPr="00922520" w:rsidRDefault="00BB41EB" w:rsidP="00874C09">
      <w:pPr>
        <w:pStyle w:val="20"/>
        <w:ind w:left="360" w:hanging="360"/>
        <w:jc w:val="both"/>
        <w:rPr>
          <w:rFonts w:ascii="Times New Roman" w:hAnsi="Times New Roman"/>
        </w:rPr>
      </w:pPr>
      <w:r w:rsidRPr="00922520">
        <w:rPr>
          <w:rFonts w:ascii="Times New Roman" w:hAnsi="Times New Roman"/>
        </w:rPr>
        <w:t xml:space="preserve">3.1.2.  При проведении работ должны быть обеспечено выполнение требований нормативно- технических документов, регламентирующих технологию и качество выполнения работ: </w:t>
      </w:r>
    </w:p>
    <w:p w:rsidR="00BB41EB" w:rsidRPr="00922520" w:rsidRDefault="00BB41EB" w:rsidP="00426AD4">
      <w:pPr>
        <w:pStyle w:val="20"/>
        <w:numPr>
          <w:ilvl w:val="4"/>
          <w:numId w:val="12"/>
        </w:numPr>
        <w:tabs>
          <w:tab w:val="clear" w:pos="4020"/>
        </w:tabs>
        <w:ind w:left="1080"/>
        <w:jc w:val="both"/>
        <w:rPr>
          <w:rFonts w:ascii="Times New Roman" w:hAnsi="Times New Roman"/>
          <w:szCs w:val="24"/>
        </w:rPr>
      </w:pPr>
      <w:r w:rsidRPr="0092252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153-34.20.501-2003).</w:t>
      </w:r>
    </w:p>
    <w:p w:rsidR="00BB41EB" w:rsidRPr="00922520" w:rsidRDefault="00BB41EB" w:rsidP="00874C09">
      <w:pPr>
        <w:pStyle w:val="20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922520">
        <w:rPr>
          <w:rFonts w:ascii="Times New Roman" w:hAnsi="Times New Roman"/>
          <w:szCs w:val="24"/>
        </w:rPr>
        <w:t>Методических указаний по обследованию строительных конструкций  произво</w:t>
      </w:r>
      <w:r w:rsidRPr="00922520">
        <w:rPr>
          <w:rFonts w:ascii="Times New Roman" w:hAnsi="Times New Roman"/>
          <w:szCs w:val="24"/>
        </w:rPr>
        <w:t>д</w:t>
      </w:r>
      <w:r w:rsidRPr="00922520">
        <w:rPr>
          <w:rFonts w:ascii="Times New Roman" w:hAnsi="Times New Roman"/>
          <w:szCs w:val="24"/>
        </w:rPr>
        <w:t>ственных зданий и сооружений тепловых электростанций (СО 34.21.326-2001).</w:t>
      </w:r>
    </w:p>
    <w:p w:rsidR="00BB41EB" w:rsidRPr="00922520" w:rsidRDefault="00BB41EB" w:rsidP="00874C09">
      <w:pPr>
        <w:numPr>
          <w:ilvl w:val="0"/>
          <w:numId w:val="1"/>
        </w:numPr>
        <w:jc w:val="both"/>
      </w:pPr>
      <w:r w:rsidRPr="00922520">
        <w:t xml:space="preserve">Типовой инструкции по эксплуатации зданий и сооружений </w:t>
      </w:r>
      <w:proofErr w:type="spellStart"/>
      <w:r w:rsidRPr="00922520">
        <w:t>энергопредприятий</w:t>
      </w:r>
      <w:proofErr w:type="spellEnd"/>
      <w:r w:rsidRPr="00922520">
        <w:t xml:space="preserve"> (СО 34.21.601-98).</w:t>
      </w:r>
    </w:p>
    <w:p w:rsidR="00BB41EB" w:rsidRPr="00922520" w:rsidRDefault="00BB41EB" w:rsidP="00874C09">
      <w:pPr>
        <w:numPr>
          <w:ilvl w:val="0"/>
          <w:numId w:val="1"/>
        </w:numPr>
        <w:jc w:val="both"/>
      </w:pPr>
      <w:r w:rsidRPr="00922520">
        <w:t xml:space="preserve">СНиП 3.05.07-85. </w:t>
      </w:r>
    </w:p>
    <w:p w:rsidR="00BB41EB" w:rsidRPr="00922520" w:rsidRDefault="00BB41EB" w:rsidP="00874C09">
      <w:pPr>
        <w:jc w:val="both"/>
        <w:rPr>
          <w:b/>
        </w:rPr>
      </w:pPr>
      <w:r w:rsidRPr="00922520">
        <w:rPr>
          <w:b/>
        </w:rPr>
        <w:lastRenderedPageBreak/>
        <w:t>3.2. Требования к подрядной организации:</w:t>
      </w:r>
    </w:p>
    <w:p w:rsidR="00BB41EB" w:rsidRPr="00922520" w:rsidRDefault="00BB41EB" w:rsidP="00874C09">
      <w:pPr>
        <w:jc w:val="both"/>
        <w:rPr>
          <w:b/>
        </w:rPr>
      </w:pPr>
      <w:r w:rsidRPr="00922520">
        <w:rPr>
          <w:b/>
        </w:rPr>
        <w:t>3.2.1. Общие требования:</w:t>
      </w:r>
    </w:p>
    <w:p w:rsidR="00BB41EB" w:rsidRPr="00922520" w:rsidRDefault="00BB41EB" w:rsidP="00426AD4">
      <w:pPr>
        <w:numPr>
          <w:ilvl w:val="1"/>
          <w:numId w:val="4"/>
        </w:numPr>
        <w:tabs>
          <w:tab w:val="clear" w:pos="1440"/>
          <w:tab w:val="num" w:pos="1080"/>
        </w:tabs>
        <w:ind w:left="1080"/>
        <w:jc w:val="both"/>
      </w:pPr>
      <w:r w:rsidRPr="00922520">
        <w:t>основной персонал подрядной организации должен обладать необходимыми пр</w:t>
      </w:r>
      <w:r w:rsidRPr="00922520">
        <w:t>о</w:t>
      </w:r>
      <w:r w:rsidRPr="00922520">
        <w:t>фессиональными знаниями и опытом работы иметь опыт работы по обследованию зданий не менее 5 лет;</w:t>
      </w:r>
    </w:p>
    <w:p w:rsidR="00BB41EB" w:rsidRPr="00922520" w:rsidRDefault="00BB41EB" w:rsidP="00426AD4">
      <w:pPr>
        <w:pStyle w:val="af0"/>
        <w:numPr>
          <w:ilvl w:val="0"/>
          <w:numId w:val="4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4"/>
        </w:rPr>
        <w:t xml:space="preserve">иметь действующие </w:t>
      </w:r>
      <w:r w:rsidRPr="00922520">
        <w:rPr>
          <w:sz w:val="22"/>
          <w:szCs w:val="22"/>
        </w:rPr>
        <w:t xml:space="preserve">сертификаты добровольных систем сертификации (СРО) </w:t>
      </w:r>
      <w:r w:rsidRPr="00922520">
        <w:rPr>
          <w:sz w:val="24"/>
          <w:szCs w:val="24"/>
        </w:rPr>
        <w:t>на в</w:t>
      </w:r>
      <w:r w:rsidRPr="00922520">
        <w:rPr>
          <w:sz w:val="24"/>
          <w:szCs w:val="24"/>
        </w:rPr>
        <w:t>ы</w:t>
      </w:r>
      <w:r w:rsidRPr="00922520">
        <w:rPr>
          <w:sz w:val="24"/>
          <w:szCs w:val="24"/>
        </w:rPr>
        <w:t>полнение работ по ремонту кровель зданий, действующие на территории Росси</w:t>
      </w:r>
      <w:r w:rsidRPr="00922520">
        <w:rPr>
          <w:sz w:val="24"/>
          <w:szCs w:val="24"/>
        </w:rPr>
        <w:t>й</w:t>
      </w:r>
      <w:r w:rsidRPr="00922520">
        <w:rPr>
          <w:sz w:val="24"/>
          <w:szCs w:val="24"/>
        </w:rPr>
        <w:t>ской Федерации, необходимые для выполнения работ на весь срок действия дог</w:t>
      </w:r>
      <w:r w:rsidRPr="00922520">
        <w:rPr>
          <w:sz w:val="24"/>
          <w:szCs w:val="24"/>
        </w:rPr>
        <w:t>о</w:t>
      </w:r>
      <w:r w:rsidRPr="00922520">
        <w:rPr>
          <w:sz w:val="24"/>
          <w:szCs w:val="24"/>
        </w:rPr>
        <w:t>вора;</w:t>
      </w:r>
    </w:p>
    <w:p w:rsidR="00BB41EB" w:rsidRPr="00922520" w:rsidRDefault="00BB41EB" w:rsidP="00426AD4">
      <w:pPr>
        <w:pStyle w:val="af0"/>
        <w:numPr>
          <w:ilvl w:val="0"/>
          <w:numId w:val="4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4"/>
        </w:rPr>
        <w:t>иметь действующую лицензию на осуществление деятельности по проведению экспертизы зданий и сооружений на опасном производственном объекте;</w:t>
      </w:r>
    </w:p>
    <w:p w:rsidR="00BB41EB" w:rsidRPr="00922520" w:rsidRDefault="00BB41EB" w:rsidP="00426AD4">
      <w:pPr>
        <w:numPr>
          <w:ilvl w:val="0"/>
          <w:numId w:val="4"/>
        </w:numPr>
        <w:tabs>
          <w:tab w:val="clear" w:pos="720"/>
          <w:tab w:val="num" w:pos="1080"/>
        </w:tabs>
        <w:ind w:left="1080"/>
        <w:jc w:val="both"/>
      </w:pPr>
      <w:r w:rsidRPr="00922520">
        <w:t>обеспечить соответствие сметной документации требованиям системы ценообр</w:t>
      </w:r>
      <w:r w:rsidRPr="00922520">
        <w:t>а</w:t>
      </w:r>
      <w:r w:rsidRPr="00922520">
        <w:t>зования, принятой в ОАО «ТГК-1»;</w:t>
      </w:r>
    </w:p>
    <w:p w:rsidR="00BB41EB" w:rsidRPr="00922520" w:rsidRDefault="00BB41EB" w:rsidP="00426AD4">
      <w:pPr>
        <w:pStyle w:val="af0"/>
        <w:numPr>
          <w:ilvl w:val="0"/>
          <w:numId w:val="4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922520">
        <w:rPr>
          <w:sz w:val="24"/>
          <w:szCs w:val="28"/>
        </w:rPr>
        <w:t>привлечение субподрядных организаций к выполнению работ Подрядчик должен  согласовывать с Заказчиком</w:t>
      </w:r>
      <w:r w:rsidRPr="00922520">
        <w:rPr>
          <w:sz w:val="24"/>
        </w:rPr>
        <w:t>.</w:t>
      </w:r>
    </w:p>
    <w:p w:rsidR="00BB41EB" w:rsidRPr="00EB5DC6" w:rsidRDefault="00BB41EB" w:rsidP="00874C09">
      <w:pPr>
        <w:jc w:val="both"/>
        <w:rPr>
          <w:b/>
          <w:color w:val="FF0000"/>
        </w:rPr>
      </w:pPr>
    </w:p>
    <w:p w:rsidR="00BB41EB" w:rsidRPr="00922520" w:rsidRDefault="00BB41EB" w:rsidP="00874C09">
      <w:pPr>
        <w:jc w:val="both"/>
        <w:rPr>
          <w:b/>
        </w:rPr>
      </w:pPr>
      <w:r w:rsidRPr="00922520">
        <w:rPr>
          <w:b/>
        </w:rPr>
        <w:t>3.2.2. Специальные требования: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располагать кадрами, обладающими соответствующей квалификацией для ос</w:t>
      </w:r>
      <w:r w:rsidRPr="00922520">
        <w:t>у</w:t>
      </w:r>
      <w:r w:rsidRPr="00922520">
        <w:t>ществления деятельности по проведению экспертизы зданий (дипломированными производители работ с опытом работы не менее 3-х последних лет по указанному профилю);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персонал должен быть обучен и аттестован по охране труда, пожарной безопасн</w:t>
      </w:r>
      <w:r w:rsidRPr="00922520">
        <w:t>о</w:t>
      </w:r>
      <w:r w:rsidRPr="00922520">
        <w:t xml:space="preserve">сти и промышленной безопасности </w:t>
      </w:r>
      <w:proofErr w:type="spellStart"/>
      <w:r w:rsidRPr="00922520">
        <w:t>энергообъектов</w:t>
      </w:r>
      <w:proofErr w:type="spellEnd"/>
      <w:r w:rsidRPr="00922520">
        <w:t xml:space="preserve"> (руководители работ - в соо</w:t>
      </w:r>
      <w:r w:rsidRPr="00922520">
        <w:t>т</w:t>
      </w:r>
      <w:r w:rsidRPr="00922520">
        <w:t>ветствии с Положением о порядке подготовки и аттестации работников организ</w:t>
      </w:r>
      <w:r w:rsidRPr="00922520">
        <w:t>а</w:t>
      </w:r>
      <w:r w:rsidRPr="00922520">
        <w:t>ций, осуществляющих деятельность в области промышленной безопасности опа</w:t>
      </w:r>
      <w:r w:rsidRPr="00922520">
        <w:t>с</w:t>
      </w:r>
      <w:r w:rsidRPr="00922520">
        <w:t xml:space="preserve">ных производственных </w:t>
      </w:r>
      <w:proofErr w:type="spellStart"/>
      <w:r w:rsidRPr="00922520">
        <w:t>объёктов</w:t>
      </w:r>
      <w:proofErr w:type="spellEnd"/>
      <w:r w:rsidRPr="00922520">
        <w:t>);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обеспечить персонал необходимой технической документацией, спецодеждой, оснасткой, инструментом;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осуществлять весь комплекс работ, позволяющий обеспечить необходимое кач</w:t>
      </w:r>
      <w:r w:rsidRPr="00922520">
        <w:t>е</w:t>
      </w:r>
      <w:r w:rsidRPr="00922520">
        <w:t>ство работ и выполнение гарантийных обязательств;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иметь в собственности или иметь гарантированный доступ (прокат, аренда, л</w:t>
      </w:r>
      <w:r w:rsidRPr="00922520">
        <w:t>и</w:t>
      </w:r>
      <w:r w:rsidRPr="00922520">
        <w:t>зинг, соглашения о покупке, наличие производственных мощностей и т.д.) ко всем видам и типам оборудования, необходимым для выполнения работ, которое дол</w:t>
      </w:r>
      <w:r w:rsidRPr="00922520">
        <w:t>ж</w:t>
      </w:r>
      <w:r w:rsidRPr="00922520">
        <w:t>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</w:t>
      </w:r>
      <w:r w:rsidRPr="00922520">
        <w:t>н</w:t>
      </w:r>
      <w:r w:rsidRPr="00922520">
        <w:t>тирующих наличие этого оборудования при осуществлении работ;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самостоятельно выполнять устройство лесов и подмостей;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самостоятельно выполнять погрузочно-разгрузочные и другие работы с примен</w:t>
      </w:r>
      <w:r w:rsidRPr="00922520">
        <w:t>е</w:t>
      </w:r>
      <w:r w:rsidRPr="00922520">
        <w:t>нием специального автотранспорта (автокранов, автогидроподъемников, и т.п.);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организовать своевременное оформление исполнительной документации, соста</w:t>
      </w:r>
      <w:r w:rsidRPr="00922520">
        <w:t>в</w:t>
      </w:r>
      <w:r w:rsidRPr="00922520">
        <w:t>ление при необходимости проектов производства работ, актов на скрытые работы;</w:t>
      </w:r>
    </w:p>
    <w:p w:rsidR="00BB41EB" w:rsidRPr="00922520" w:rsidRDefault="00BB41EB" w:rsidP="00426AD4">
      <w:pPr>
        <w:numPr>
          <w:ilvl w:val="0"/>
          <w:numId w:val="5"/>
        </w:numPr>
        <w:jc w:val="both"/>
      </w:pPr>
      <w:r w:rsidRPr="00922520">
        <w:t>обеспечить выполнение работ в соответствии с согласованным графиком работ.</w:t>
      </w:r>
    </w:p>
    <w:p w:rsidR="00BB41EB" w:rsidRPr="00922520" w:rsidRDefault="00BB41EB" w:rsidP="00874C09">
      <w:pPr>
        <w:jc w:val="both"/>
        <w:rPr>
          <w:b/>
        </w:rPr>
      </w:pPr>
    </w:p>
    <w:p w:rsidR="00BB41EB" w:rsidRPr="00922520" w:rsidRDefault="00BB41EB" w:rsidP="00874C09">
      <w:pPr>
        <w:jc w:val="both"/>
      </w:pPr>
      <w:bookmarkStart w:id="0" w:name="_GoBack"/>
      <w:bookmarkEnd w:id="0"/>
      <w:r w:rsidRPr="00922520">
        <w:t>3.2.3. Требования к Субподрядчикам:</w:t>
      </w:r>
    </w:p>
    <w:p w:rsidR="00BB41EB" w:rsidRPr="00922520" w:rsidRDefault="00BB41EB" w:rsidP="00426AD4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922520">
        <w:t>при планирующемся привлечении для выполнения работ Субподрядчиков По</w:t>
      </w:r>
      <w:r w:rsidRPr="00922520">
        <w:t>д</w:t>
      </w:r>
      <w:r w:rsidRPr="00922520">
        <w:t>рядчик должен иметь лицензию на исполнение функций генерального подрядчика;</w:t>
      </w:r>
    </w:p>
    <w:p w:rsidR="00BB41EB" w:rsidRPr="00922520" w:rsidRDefault="00BB41EB" w:rsidP="00426AD4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922520">
        <w:t>при необходимости проведения отдельных работ субподрядом, договора субпо</w:t>
      </w:r>
      <w:r w:rsidRPr="00922520">
        <w:t>д</w:t>
      </w:r>
      <w:r w:rsidRPr="00922520">
        <w:t>ряда должны быть на объем не более 30 % от цены предложения;</w:t>
      </w:r>
    </w:p>
    <w:p w:rsidR="00BB41EB" w:rsidRPr="00922520" w:rsidRDefault="00BB41EB" w:rsidP="00426AD4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922520">
        <w:lastRenderedPageBreak/>
        <w:t>Подрядчик должен включить в свою заявку на участие в конкурсе подробные св</w:t>
      </w:r>
      <w:r w:rsidRPr="00922520">
        <w:t>е</w:t>
      </w:r>
      <w:r w:rsidRPr="00922520">
        <w:t>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B41EB" w:rsidRPr="00922520" w:rsidRDefault="00BB41EB" w:rsidP="00426AD4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922520">
        <w:t>Подрядчик должен обеспечить соответствие любого предложенного Субподря</w:t>
      </w:r>
      <w:r w:rsidRPr="00922520">
        <w:t>д</w:t>
      </w:r>
      <w:r w:rsidRPr="00922520">
        <w:t xml:space="preserve">чика требованиям </w:t>
      </w:r>
      <w:proofErr w:type="spellStart"/>
      <w:r w:rsidRPr="00922520">
        <w:t>предквалификационной</w:t>
      </w:r>
      <w:proofErr w:type="spellEnd"/>
      <w:r w:rsidRPr="00922520">
        <w:t xml:space="preserve"> документации Организатора конкурса;</w:t>
      </w:r>
    </w:p>
    <w:p w:rsidR="00BB41EB" w:rsidRPr="00922520" w:rsidRDefault="00BB41EB" w:rsidP="00426AD4">
      <w:pPr>
        <w:numPr>
          <w:ilvl w:val="0"/>
          <w:numId w:val="6"/>
        </w:numPr>
        <w:tabs>
          <w:tab w:val="clear" w:pos="720"/>
          <w:tab w:val="num" w:pos="1080"/>
        </w:tabs>
        <w:ind w:left="1080"/>
        <w:jc w:val="both"/>
      </w:pPr>
      <w:r w:rsidRPr="00922520">
        <w:t>Организатор конкурса оставляет за собой право отклонить любого из предложе</w:t>
      </w:r>
      <w:r w:rsidRPr="00922520">
        <w:t>н</w:t>
      </w:r>
      <w:r w:rsidRPr="00922520">
        <w:t>ных Субподрядчиков.</w:t>
      </w:r>
    </w:p>
    <w:p w:rsidR="00BB41EB" w:rsidRPr="00CE522C" w:rsidRDefault="00BB41EB" w:rsidP="00874C09">
      <w:pPr>
        <w:jc w:val="both"/>
        <w:rPr>
          <w:b/>
        </w:rPr>
      </w:pPr>
    </w:p>
    <w:p w:rsidR="000E4D97" w:rsidRDefault="000E4D97" w:rsidP="000E4D97">
      <w:pPr>
        <w:pStyle w:val="a3"/>
        <w:ind w:left="1080"/>
      </w:pPr>
      <w:r>
        <w:t>Порядок оценки и ранжирования заявок по степени их предпочтительности</w:t>
      </w:r>
    </w:p>
    <w:p w:rsidR="000E4D97" w:rsidRDefault="000E4D97" w:rsidP="000E4D97">
      <w:pPr>
        <w:pStyle w:val="a3"/>
      </w:pPr>
      <w:r>
        <w:t>для Заказчика и определения лица, пол</w:t>
      </w:r>
      <w:r>
        <w:t>у</w:t>
      </w:r>
      <w:r>
        <w:t>чающего по результатам процедуры</w:t>
      </w:r>
    </w:p>
    <w:p w:rsidR="000E4D97" w:rsidRDefault="000E4D97" w:rsidP="000E4D97">
      <w:pPr>
        <w:pStyle w:val="a3"/>
      </w:pPr>
      <w:r>
        <w:t>закупки право заключения соответствующ</w:t>
      </w:r>
      <w:r>
        <w:t>е</w:t>
      </w:r>
      <w:r>
        <w:t>го договора.</w:t>
      </w:r>
    </w:p>
    <w:p w:rsidR="000E4D97" w:rsidRDefault="000E4D97" w:rsidP="000E4D97">
      <w:pPr>
        <w:pStyle w:val="a3"/>
        <w:jc w:val="left"/>
      </w:pPr>
    </w:p>
    <w:p w:rsidR="000E4D97" w:rsidRDefault="000E4D97" w:rsidP="000E4D97">
      <w:pPr>
        <w:pStyle w:val="a3"/>
        <w:ind w:firstLine="540"/>
        <w:jc w:val="left"/>
        <w:rPr>
          <w:i/>
          <w:iCs/>
        </w:rPr>
      </w:pPr>
      <w:r>
        <w:rPr>
          <w:i/>
          <w:iCs/>
        </w:rPr>
        <w:t>Оценка Конкурсных заявок</w:t>
      </w:r>
    </w:p>
    <w:p w:rsidR="000E4D97" w:rsidRDefault="000E4D97" w:rsidP="000E4D97">
      <w:pPr>
        <w:pStyle w:val="a3"/>
        <w:ind w:firstLine="540"/>
        <w:jc w:val="left"/>
      </w:pPr>
      <w:r>
        <w:t>Общие положения</w:t>
      </w:r>
    </w:p>
    <w:p w:rsidR="000E4D97" w:rsidRDefault="000E4D97" w:rsidP="000E4D97">
      <w:pPr>
        <w:pStyle w:val="a3"/>
        <w:ind w:firstLine="540"/>
        <w:jc w:val="left"/>
        <w:rPr>
          <w:b w:val="0"/>
          <w:bCs/>
        </w:rPr>
      </w:pPr>
      <w:r>
        <w:rPr>
          <w:b w:val="0"/>
          <w:bCs/>
        </w:rPr>
        <w:t>Оценка Конкурсных заявок осуществляется Конкурсной комиссией и иными лицами (экспертами, специалистами), привлеченными Конкурсной комиссией.</w:t>
      </w:r>
    </w:p>
    <w:p w:rsidR="000E4D97" w:rsidRDefault="000E4D97" w:rsidP="000E4D97">
      <w:pPr>
        <w:pStyle w:val="a3"/>
        <w:ind w:firstLine="720"/>
        <w:jc w:val="left"/>
        <w:rPr>
          <w:b w:val="0"/>
          <w:bCs/>
        </w:rPr>
      </w:pPr>
      <w:r>
        <w:rPr>
          <w:b w:val="0"/>
          <w:bCs/>
        </w:rPr>
        <w:t>Оценка Конкурсных заявок включает о</w:t>
      </w:r>
      <w:r>
        <w:rPr>
          <w:b w:val="0"/>
          <w:bCs/>
        </w:rPr>
        <w:t>т</w:t>
      </w:r>
      <w:r>
        <w:rPr>
          <w:b w:val="0"/>
          <w:bCs/>
        </w:rPr>
        <w:t>борочную стадию и оценочную стадию.</w:t>
      </w:r>
    </w:p>
    <w:p w:rsidR="000E4D97" w:rsidRDefault="000E4D97" w:rsidP="000E4D97">
      <w:pPr>
        <w:pStyle w:val="a3"/>
        <w:ind w:firstLine="540"/>
        <w:jc w:val="left"/>
      </w:pPr>
      <w:r>
        <w:t>Отборочная стадия</w:t>
      </w:r>
    </w:p>
    <w:p w:rsidR="000E4D97" w:rsidRDefault="000E4D97" w:rsidP="000E4D97">
      <w:pPr>
        <w:pStyle w:val="a3"/>
        <w:ind w:firstLine="540"/>
        <w:jc w:val="left"/>
        <w:rPr>
          <w:b w:val="0"/>
          <w:bCs/>
        </w:rPr>
      </w:pPr>
      <w:r>
        <w:rPr>
          <w:b w:val="0"/>
          <w:bCs/>
        </w:rPr>
        <w:t>В рамках отборочной стадии Конкурсная комиссия проверяет: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>правильность оформления представленных документов и их соответствие вышепер</w:t>
      </w:r>
      <w:r>
        <w:rPr>
          <w:b w:val="0"/>
          <w:bCs/>
        </w:rPr>
        <w:t>е</w:t>
      </w:r>
      <w:r>
        <w:rPr>
          <w:b w:val="0"/>
          <w:bCs/>
        </w:rPr>
        <w:t>численным требованиям по существу;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>соответствие Участников конкурса треб</w:t>
      </w:r>
      <w:r>
        <w:rPr>
          <w:b w:val="0"/>
          <w:bCs/>
        </w:rPr>
        <w:t>о</w:t>
      </w:r>
      <w:r>
        <w:rPr>
          <w:b w:val="0"/>
          <w:bCs/>
        </w:rPr>
        <w:t>ваниям настоящего технического задания;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>соответствие технического предложения (характеристики предлагаемой продукции и предлагаемые договорные условия) тр</w:t>
      </w:r>
      <w:r>
        <w:rPr>
          <w:b w:val="0"/>
          <w:bCs/>
        </w:rPr>
        <w:t>е</w:t>
      </w:r>
      <w:r>
        <w:rPr>
          <w:b w:val="0"/>
          <w:bCs/>
        </w:rPr>
        <w:t>бованиям технического задания.</w:t>
      </w:r>
    </w:p>
    <w:p w:rsidR="000E4D97" w:rsidRDefault="000E4D97" w:rsidP="000E4D97">
      <w:pPr>
        <w:pStyle w:val="a3"/>
        <w:ind w:left="540" w:firstLine="12"/>
        <w:jc w:val="left"/>
        <w:rPr>
          <w:b w:val="0"/>
          <w:bCs/>
        </w:rPr>
      </w:pPr>
      <w:r>
        <w:rPr>
          <w:b w:val="0"/>
          <w:bCs/>
        </w:rPr>
        <w:t>По результатам проведения отборочной стадии Конкурсная комиссия отклоняет Ко</w:t>
      </w:r>
      <w:r>
        <w:rPr>
          <w:b w:val="0"/>
          <w:bCs/>
        </w:rPr>
        <w:t>н</w:t>
      </w:r>
      <w:r>
        <w:rPr>
          <w:b w:val="0"/>
          <w:bCs/>
        </w:rPr>
        <w:t>курсные заявки, которые: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>в существенной мере не отвечают требованиям к оформлению документов настоящ</w:t>
      </w:r>
      <w:r>
        <w:rPr>
          <w:b w:val="0"/>
          <w:bCs/>
        </w:rPr>
        <w:t>е</w:t>
      </w:r>
      <w:r>
        <w:rPr>
          <w:b w:val="0"/>
          <w:bCs/>
        </w:rPr>
        <w:t>го технического задания;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 xml:space="preserve">поданы Участниками конкурса, которые не отвечают требованиям настоящего </w:t>
      </w:r>
      <w:r>
        <w:rPr>
          <w:b w:val="0"/>
          <w:bCs/>
        </w:rPr>
        <w:br/>
        <w:t>те</w:t>
      </w:r>
      <w:r>
        <w:rPr>
          <w:b w:val="0"/>
          <w:bCs/>
        </w:rPr>
        <w:t>х</w:t>
      </w:r>
      <w:r>
        <w:rPr>
          <w:b w:val="0"/>
          <w:bCs/>
        </w:rPr>
        <w:t>нического задания;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540"/>
        </w:tabs>
        <w:ind w:left="540" w:hanging="540"/>
        <w:jc w:val="left"/>
        <w:rPr>
          <w:b w:val="0"/>
          <w:bCs/>
        </w:rPr>
      </w:pPr>
      <w:r>
        <w:rPr>
          <w:b w:val="0"/>
          <w:bCs/>
        </w:rPr>
        <w:t>содержат предложения, не соответствующие установленным условиям настоящего те</w:t>
      </w:r>
      <w:r>
        <w:rPr>
          <w:b w:val="0"/>
          <w:bCs/>
        </w:rPr>
        <w:t>х</w:t>
      </w:r>
      <w:r>
        <w:rPr>
          <w:b w:val="0"/>
          <w:bCs/>
        </w:rPr>
        <w:t>нического задания.</w:t>
      </w:r>
    </w:p>
    <w:p w:rsidR="000E4D97" w:rsidRDefault="000E4D97" w:rsidP="000E4D97">
      <w:pPr>
        <w:pStyle w:val="a3"/>
        <w:ind w:left="540"/>
        <w:jc w:val="left"/>
      </w:pPr>
      <w:r>
        <w:t>Оценочная стадия</w:t>
      </w:r>
    </w:p>
    <w:p w:rsidR="000E4D97" w:rsidRPr="000E4D97" w:rsidRDefault="000E4D97" w:rsidP="000E4D97">
      <w:pPr>
        <w:pStyle w:val="a3"/>
        <w:ind w:left="540"/>
        <w:jc w:val="left"/>
        <w:rPr>
          <w:b w:val="0"/>
          <w:bCs/>
        </w:rPr>
      </w:pPr>
      <w:r>
        <w:rPr>
          <w:b w:val="0"/>
          <w:bCs/>
        </w:rPr>
        <w:t xml:space="preserve">В рамках оценочной стадии Конкурсная комиссия оценивает и сопоставляет </w:t>
      </w:r>
      <w:r>
        <w:rPr>
          <w:b w:val="0"/>
          <w:bCs/>
        </w:rPr>
        <w:br/>
        <w:t>Конкурсные заявки и проводит их предв</w:t>
      </w:r>
      <w:r>
        <w:rPr>
          <w:b w:val="0"/>
          <w:bCs/>
        </w:rPr>
        <w:t>а</w:t>
      </w:r>
      <w:r>
        <w:rPr>
          <w:b w:val="0"/>
          <w:bCs/>
        </w:rPr>
        <w:t xml:space="preserve">рительное ранжирование по степени </w:t>
      </w:r>
      <w:r>
        <w:rPr>
          <w:b w:val="0"/>
          <w:bCs/>
        </w:rPr>
        <w:br/>
        <w:t>предпочтительности для Заказчика в соо</w:t>
      </w:r>
      <w:r>
        <w:rPr>
          <w:b w:val="0"/>
          <w:bCs/>
        </w:rPr>
        <w:t>т</w:t>
      </w:r>
      <w:r>
        <w:rPr>
          <w:b w:val="0"/>
          <w:bCs/>
        </w:rPr>
        <w:t xml:space="preserve">ветствии с Регламентом Конкурсной </w:t>
      </w:r>
      <w:r>
        <w:rPr>
          <w:b w:val="0"/>
          <w:bCs/>
        </w:rPr>
        <w:br/>
        <w:t>комиссии и</w:t>
      </w:r>
      <w:r>
        <w:rPr>
          <w:b w:val="0"/>
          <w:bCs/>
        </w:rPr>
        <w:t>с</w:t>
      </w:r>
      <w:r>
        <w:rPr>
          <w:b w:val="0"/>
          <w:bCs/>
        </w:rPr>
        <w:t>ходя из следующих критериев: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срок и график выполнения работы;</w:t>
      </w:r>
    </w:p>
    <w:p w:rsidR="000E4D97" w:rsidRPr="005678A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наличие опыта выполнения аналогичной работы, качество выполняемых у</w:t>
      </w:r>
      <w:r>
        <w:rPr>
          <w:b w:val="0"/>
          <w:bCs/>
        </w:rPr>
        <w:t>с</w:t>
      </w:r>
      <w:r>
        <w:rPr>
          <w:b w:val="0"/>
          <w:bCs/>
        </w:rPr>
        <w:t>луг, деловая репутация Участника, положительный опыт сотрудн</w:t>
      </w:r>
      <w:r>
        <w:rPr>
          <w:b w:val="0"/>
          <w:bCs/>
        </w:rPr>
        <w:t>и</w:t>
      </w:r>
      <w:r>
        <w:rPr>
          <w:b w:val="0"/>
          <w:bCs/>
        </w:rPr>
        <w:t>чества;</w:t>
      </w:r>
    </w:p>
    <w:p w:rsidR="000E4D97" w:rsidRPr="001B4DB1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стоимость услуг;</w:t>
      </w:r>
    </w:p>
    <w:p w:rsidR="000E4D97" w:rsidRPr="001B4DB1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надежность Участника;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гарантийные обязательства;</w:t>
      </w:r>
    </w:p>
    <w:p w:rsidR="000E4D97" w:rsidRDefault="000E4D97" w:rsidP="00426AD4">
      <w:pPr>
        <w:pStyle w:val="a3"/>
        <w:numPr>
          <w:ilvl w:val="0"/>
          <w:numId w:val="13"/>
        </w:numPr>
        <w:tabs>
          <w:tab w:val="clear" w:pos="1845"/>
          <w:tab w:val="num" w:pos="1440"/>
        </w:tabs>
        <w:ind w:left="1440" w:hanging="540"/>
        <w:jc w:val="left"/>
        <w:rPr>
          <w:b w:val="0"/>
          <w:bCs/>
        </w:rPr>
      </w:pPr>
      <w:r>
        <w:rPr>
          <w:b w:val="0"/>
          <w:bCs/>
        </w:rPr>
        <w:t>наиболее выгодные условия о</w:t>
      </w:r>
      <w:r>
        <w:rPr>
          <w:b w:val="0"/>
          <w:bCs/>
        </w:rPr>
        <w:t>п</w:t>
      </w:r>
      <w:r>
        <w:rPr>
          <w:b w:val="0"/>
          <w:bCs/>
        </w:rPr>
        <w:t>латы.</w:t>
      </w:r>
    </w:p>
    <w:p w:rsidR="000E4D97" w:rsidRDefault="000E4D97" w:rsidP="000E4D97">
      <w:pPr>
        <w:pStyle w:val="a3"/>
        <w:ind w:firstLine="540"/>
        <w:jc w:val="left"/>
        <w:rPr>
          <w:b w:val="0"/>
          <w:bCs/>
        </w:rPr>
      </w:pPr>
      <w:r>
        <w:rPr>
          <w:b w:val="0"/>
          <w:bCs/>
        </w:rPr>
        <w:t>Результаты предварительного ранжиров</w:t>
      </w:r>
      <w:r>
        <w:rPr>
          <w:b w:val="0"/>
          <w:bCs/>
        </w:rPr>
        <w:t>а</w:t>
      </w:r>
      <w:r>
        <w:rPr>
          <w:b w:val="0"/>
          <w:bCs/>
        </w:rPr>
        <w:t xml:space="preserve">ния учитываются при проведении </w:t>
      </w:r>
      <w:r>
        <w:rPr>
          <w:b w:val="0"/>
          <w:bCs/>
        </w:rPr>
        <w:br/>
        <w:t>пер</w:t>
      </w:r>
      <w:r>
        <w:rPr>
          <w:b w:val="0"/>
          <w:bCs/>
        </w:rPr>
        <w:t>е</w:t>
      </w:r>
      <w:r>
        <w:rPr>
          <w:b w:val="0"/>
          <w:bCs/>
        </w:rPr>
        <w:t xml:space="preserve">торжки, на которую приглашаются лица, занявшие места с первого по четвертое. </w:t>
      </w:r>
      <w:proofErr w:type="gramStart"/>
      <w:r>
        <w:rPr>
          <w:b w:val="0"/>
          <w:bCs/>
        </w:rPr>
        <w:t>При запросах участников о целях и порядке проведения переторжки Организатор конкурса об</w:t>
      </w:r>
      <w:r>
        <w:rPr>
          <w:b w:val="0"/>
          <w:bCs/>
        </w:rPr>
        <w:t>я</w:t>
      </w:r>
      <w:r>
        <w:rPr>
          <w:b w:val="0"/>
          <w:bCs/>
        </w:rPr>
        <w:t>зан сообщать им, что заявки с изначально (в расчет на переторжку) с заявленными ц</w:t>
      </w:r>
      <w:r>
        <w:rPr>
          <w:b w:val="0"/>
          <w:bCs/>
        </w:rPr>
        <w:t>е</w:t>
      </w:r>
      <w:r>
        <w:rPr>
          <w:b w:val="0"/>
          <w:bCs/>
        </w:rPr>
        <w:t xml:space="preserve">нами могут не попасть в верхние места предварительной </w:t>
      </w:r>
      <w:proofErr w:type="spellStart"/>
      <w:r>
        <w:rPr>
          <w:b w:val="0"/>
          <w:bCs/>
        </w:rPr>
        <w:t>ра</w:t>
      </w:r>
      <w:r>
        <w:rPr>
          <w:b w:val="0"/>
          <w:bCs/>
        </w:rPr>
        <w:t>н</w:t>
      </w:r>
      <w:r>
        <w:rPr>
          <w:b w:val="0"/>
          <w:bCs/>
        </w:rPr>
        <w:t>жировки</w:t>
      </w:r>
      <w:proofErr w:type="spellEnd"/>
      <w:r>
        <w:rPr>
          <w:b w:val="0"/>
          <w:bCs/>
        </w:rPr>
        <w:t xml:space="preserve"> и, следовательно, </w:t>
      </w:r>
      <w:r>
        <w:rPr>
          <w:b w:val="0"/>
          <w:bCs/>
        </w:rPr>
        <w:br/>
        <w:t>в пер</w:t>
      </w:r>
      <w:r>
        <w:rPr>
          <w:b w:val="0"/>
          <w:bCs/>
        </w:rPr>
        <w:t>е</w:t>
      </w:r>
      <w:r>
        <w:rPr>
          <w:b w:val="0"/>
          <w:bCs/>
        </w:rPr>
        <w:t>торжке не участвовать.</w:t>
      </w:r>
      <w:proofErr w:type="gramEnd"/>
    </w:p>
    <w:p w:rsidR="000E4D97" w:rsidRDefault="000E4D97" w:rsidP="000E4D97">
      <w:pPr>
        <w:pStyle w:val="a3"/>
        <w:ind w:firstLine="540"/>
        <w:jc w:val="both"/>
        <w:rPr>
          <w:b w:val="0"/>
          <w:bCs/>
        </w:rPr>
      </w:pPr>
    </w:p>
    <w:p w:rsidR="00BB41EB" w:rsidRDefault="00BB41EB" w:rsidP="003F5E04"/>
    <w:sectPr w:rsidR="00BB41EB" w:rsidSect="00C32627">
      <w:headerReference w:type="even" r:id="rId9"/>
      <w:headerReference w:type="default" r:id="rId10"/>
      <w:headerReference w:type="first" r:id="rId11"/>
      <w:pgSz w:w="11906" w:h="16838" w:code="9"/>
      <w:pgMar w:top="1134" w:right="850" w:bottom="1134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D4" w:rsidRDefault="00426AD4">
      <w:r>
        <w:separator/>
      </w:r>
    </w:p>
  </w:endnote>
  <w:endnote w:type="continuationSeparator" w:id="0">
    <w:p w:rsidR="00426AD4" w:rsidRDefault="0042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D4" w:rsidRDefault="00426AD4">
      <w:r>
        <w:separator/>
      </w:r>
    </w:p>
  </w:footnote>
  <w:footnote w:type="continuationSeparator" w:id="0">
    <w:p w:rsidR="00426AD4" w:rsidRDefault="00426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1EB" w:rsidRDefault="00BB41EB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B41EB" w:rsidRDefault="00BB41E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1EB" w:rsidRDefault="00BB41EB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E4D97">
      <w:rPr>
        <w:rStyle w:val="ac"/>
        <w:noProof/>
      </w:rPr>
      <w:t>2</w:t>
    </w:r>
    <w:r>
      <w:rPr>
        <w:rStyle w:val="ac"/>
      </w:rPr>
      <w:fldChar w:fldCharType="end"/>
    </w:r>
  </w:p>
  <w:p w:rsidR="00BB41EB" w:rsidRDefault="00BB41E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1EB" w:rsidRDefault="00450547" w:rsidP="00FA3B1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4D97">
      <w:rPr>
        <w:noProof/>
      </w:rPr>
      <w:t>1</w:t>
    </w:r>
    <w:r>
      <w:rPr>
        <w:noProof/>
      </w:rPr>
      <w:fldChar w:fldCharType="end"/>
    </w:r>
  </w:p>
  <w:p w:rsidR="00BB41EB" w:rsidRDefault="00BB41E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376"/>
    <w:multiLevelType w:val="hybridMultilevel"/>
    <w:tmpl w:val="89EE0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8C36B4"/>
    <w:multiLevelType w:val="hybridMultilevel"/>
    <w:tmpl w:val="CB30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4A75E56"/>
    <w:multiLevelType w:val="hybridMultilevel"/>
    <w:tmpl w:val="6D2219AC"/>
    <w:lvl w:ilvl="0" w:tplc="C714061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136ED5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569C0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962C84D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55D08340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hint="default"/>
      </w:rPr>
    </w:lvl>
    <w:lvl w:ilvl="6" w:tplc="B43CF8C0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hint="default"/>
      </w:rPr>
    </w:lvl>
    <w:lvl w:ilvl="7" w:tplc="611A8F1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AE4E4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2A194204"/>
    <w:multiLevelType w:val="multilevel"/>
    <w:tmpl w:val="CC160F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49F56F1B"/>
    <w:multiLevelType w:val="hybridMultilevel"/>
    <w:tmpl w:val="5A9ED650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817707"/>
    <w:multiLevelType w:val="hybridMultilevel"/>
    <w:tmpl w:val="DCB80C76"/>
    <w:lvl w:ilvl="0" w:tplc="68F26B04">
      <w:numFmt w:val="bullet"/>
      <w:lvlText w:val="—"/>
      <w:lvlJc w:val="left"/>
      <w:pPr>
        <w:tabs>
          <w:tab w:val="num" w:pos="1845"/>
        </w:tabs>
        <w:ind w:left="1845" w:hanging="11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9A30E8D"/>
    <w:multiLevelType w:val="hybridMultilevel"/>
    <w:tmpl w:val="F814B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D459B"/>
    <w:multiLevelType w:val="multilevel"/>
    <w:tmpl w:val="7C5C7C4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0FD1"/>
    <w:rsid w:val="000108DE"/>
    <w:rsid w:val="00011D3D"/>
    <w:rsid w:val="00013605"/>
    <w:rsid w:val="00013D8F"/>
    <w:rsid w:val="000153FC"/>
    <w:rsid w:val="0001572F"/>
    <w:rsid w:val="00015EFB"/>
    <w:rsid w:val="00025864"/>
    <w:rsid w:val="00026536"/>
    <w:rsid w:val="00030617"/>
    <w:rsid w:val="000314E1"/>
    <w:rsid w:val="00037B7A"/>
    <w:rsid w:val="00040973"/>
    <w:rsid w:val="00041688"/>
    <w:rsid w:val="000551AF"/>
    <w:rsid w:val="000564C8"/>
    <w:rsid w:val="000702C8"/>
    <w:rsid w:val="00070995"/>
    <w:rsid w:val="000710EE"/>
    <w:rsid w:val="00072A19"/>
    <w:rsid w:val="000774EE"/>
    <w:rsid w:val="00077BB1"/>
    <w:rsid w:val="00087B0A"/>
    <w:rsid w:val="000909E9"/>
    <w:rsid w:val="00096EFD"/>
    <w:rsid w:val="000A667B"/>
    <w:rsid w:val="000B1851"/>
    <w:rsid w:val="000B779A"/>
    <w:rsid w:val="000C4C69"/>
    <w:rsid w:val="000D46C9"/>
    <w:rsid w:val="000E12F4"/>
    <w:rsid w:val="000E191E"/>
    <w:rsid w:val="000E4D97"/>
    <w:rsid w:val="000E617C"/>
    <w:rsid w:val="000E654F"/>
    <w:rsid w:val="000E6988"/>
    <w:rsid w:val="000F0348"/>
    <w:rsid w:val="000F0F48"/>
    <w:rsid w:val="000F10D5"/>
    <w:rsid w:val="000F2F63"/>
    <w:rsid w:val="00100989"/>
    <w:rsid w:val="001017E8"/>
    <w:rsid w:val="0010386C"/>
    <w:rsid w:val="001123B5"/>
    <w:rsid w:val="00113F65"/>
    <w:rsid w:val="00116E5C"/>
    <w:rsid w:val="00120A9B"/>
    <w:rsid w:val="00123667"/>
    <w:rsid w:val="001279E1"/>
    <w:rsid w:val="00136CD7"/>
    <w:rsid w:val="00143B0A"/>
    <w:rsid w:val="0015498F"/>
    <w:rsid w:val="00156FB5"/>
    <w:rsid w:val="0016466B"/>
    <w:rsid w:val="001665AD"/>
    <w:rsid w:val="00166DFF"/>
    <w:rsid w:val="00171B7F"/>
    <w:rsid w:val="001725C2"/>
    <w:rsid w:val="001730DD"/>
    <w:rsid w:val="001817B6"/>
    <w:rsid w:val="00182AF8"/>
    <w:rsid w:val="00182E86"/>
    <w:rsid w:val="001834E9"/>
    <w:rsid w:val="00187E9D"/>
    <w:rsid w:val="001907F7"/>
    <w:rsid w:val="001956D5"/>
    <w:rsid w:val="001962A3"/>
    <w:rsid w:val="001974EB"/>
    <w:rsid w:val="001A1409"/>
    <w:rsid w:val="001B25B8"/>
    <w:rsid w:val="001B2855"/>
    <w:rsid w:val="001B440E"/>
    <w:rsid w:val="001B7CA1"/>
    <w:rsid w:val="001C1FF7"/>
    <w:rsid w:val="001C3DE4"/>
    <w:rsid w:val="001C5849"/>
    <w:rsid w:val="001D17B2"/>
    <w:rsid w:val="001D43B7"/>
    <w:rsid w:val="001D4F64"/>
    <w:rsid w:val="001D72EE"/>
    <w:rsid w:val="001E45AC"/>
    <w:rsid w:val="001F601C"/>
    <w:rsid w:val="001F6C4A"/>
    <w:rsid w:val="002013A6"/>
    <w:rsid w:val="0020203B"/>
    <w:rsid w:val="00203158"/>
    <w:rsid w:val="00206E37"/>
    <w:rsid w:val="00210210"/>
    <w:rsid w:val="00211845"/>
    <w:rsid w:val="00214A9D"/>
    <w:rsid w:val="00214B7B"/>
    <w:rsid w:val="00214F2F"/>
    <w:rsid w:val="0021764A"/>
    <w:rsid w:val="00220BE2"/>
    <w:rsid w:val="0022575B"/>
    <w:rsid w:val="002272C6"/>
    <w:rsid w:val="00227F74"/>
    <w:rsid w:val="0023483E"/>
    <w:rsid w:val="002351C5"/>
    <w:rsid w:val="00237F05"/>
    <w:rsid w:val="0024426C"/>
    <w:rsid w:val="00250D6A"/>
    <w:rsid w:val="002518D4"/>
    <w:rsid w:val="00253CC4"/>
    <w:rsid w:val="002541AD"/>
    <w:rsid w:val="0026022E"/>
    <w:rsid w:val="0026153C"/>
    <w:rsid w:val="002637DE"/>
    <w:rsid w:val="00267D57"/>
    <w:rsid w:val="00272EF4"/>
    <w:rsid w:val="0028388D"/>
    <w:rsid w:val="00293EAD"/>
    <w:rsid w:val="00295F51"/>
    <w:rsid w:val="002A0948"/>
    <w:rsid w:val="002A296E"/>
    <w:rsid w:val="002A666A"/>
    <w:rsid w:val="002B14A0"/>
    <w:rsid w:val="002B224E"/>
    <w:rsid w:val="002B4EC1"/>
    <w:rsid w:val="002C1DE5"/>
    <w:rsid w:val="002C3497"/>
    <w:rsid w:val="002C7703"/>
    <w:rsid w:val="002D04DB"/>
    <w:rsid w:val="002D47EF"/>
    <w:rsid w:val="002D569A"/>
    <w:rsid w:val="002D59A7"/>
    <w:rsid w:val="002D7823"/>
    <w:rsid w:val="002E0711"/>
    <w:rsid w:val="002E0FE8"/>
    <w:rsid w:val="002E18AF"/>
    <w:rsid w:val="002E54D3"/>
    <w:rsid w:val="002F2F71"/>
    <w:rsid w:val="002F341C"/>
    <w:rsid w:val="003021A2"/>
    <w:rsid w:val="00303562"/>
    <w:rsid w:val="00313057"/>
    <w:rsid w:val="00314CDC"/>
    <w:rsid w:val="00317C8E"/>
    <w:rsid w:val="00320E99"/>
    <w:rsid w:val="00323081"/>
    <w:rsid w:val="00323293"/>
    <w:rsid w:val="00324E7B"/>
    <w:rsid w:val="00324E91"/>
    <w:rsid w:val="0032576E"/>
    <w:rsid w:val="003311D9"/>
    <w:rsid w:val="00333B1A"/>
    <w:rsid w:val="003370AA"/>
    <w:rsid w:val="003419C1"/>
    <w:rsid w:val="00355534"/>
    <w:rsid w:val="00357067"/>
    <w:rsid w:val="0035741F"/>
    <w:rsid w:val="0036122F"/>
    <w:rsid w:val="00373700"/>
    <w:rsid w:val="00380F2B"/>
    <w:rsid w:val="00392C03"/>
    <w:rsid w:val="003941E5"/>
    <w:rsid w:val="00394334"/>
    <w:rsid w:val="0039591B"/>
    <w:rsid w:val="00397DF0"/>
    <w:rsid w:val="003A3D8B"/>
    <w:rsid w:val="003A5A25"/>
    <w:rsid w:val="003A71AD"/>
    <w:rsid w:val="003A77D5"/>
    <w:rsid w:val="003A7811"/>
    <w:rsid w:val="003B25AB"/>
    <w:rsid w:val="003B7942"/>
    <w:rsid w:val="003B7F76"/>
    <w:rsid w:val="003C0236"/>
    <w:rsid w:val="003C08F8"/>
    <w:rsid w:val="003D342D"/>
    <w:rsid w:val="003D494D"/>
    <w:rsid w:val="003D5F9E"/>
    <w:rsid w:val="003D73D4"/>
    <w:rsid w:val="003D793D"/>
    <w:rsid w:val="003E1744"/>
    <w:rsid w:val="003F40C5"/>
    <w:rsid w:val="003F5E04"/>
    <w:rsid w:val="003F6518"/>
    <w:rsid w:val="003F7F48"/>
    <w:rsid w:val="00400FDC"/>
    <w:rsid w:val="004059FA"/>
    <w:rsid w:val="00412B68"/>
    <w:rsid w:val="00421ADF"/>
    <w:rsid w:val="00422137"/>
    <w:rsid w:val="004235F2"/>
    <w:rsid w:val="004266FA"/>
    <w:rsid w:val="00426AD4"/>
    <w:rsid w:val="004310E0"/>
    <w:rsid w:val="00433A61"/>
    <w:rsid w:val="0044014C"/>
    <w:rsid w:val="00442292"/>
    <w:rsid w:val="00444143"/>
    <w:rsid w:val="004455B4"/>
    <w:rsid w:val="00450547"/>
    <w:rsid w:val="0045244C"/>
    <w:rsid w:val="00452A49"/>
    <w:rsid w:val="00460409"/>
    <w:rsid w:val="004616E8"/>
    <w:rsid w:val="00461837"/>
    <w:rsid w:val="0046421A"/>
    <w:rsid w:val="00472BC1"/>
    <w:rsid w:val="00473F25"/>
    <w:rsid w:val="00480A6C"/>
    <w:rsid w:val="00491F53"/>
    <w:rsid w:val="00493D2B"/>
    <w:rsid w:val="004A44C8"/>
    <w:rsid w:val="004A508E"/>
    <w:rsid w:val="004A6FCF"/>
    <w:rsid w:val="004B04A2"/>
    <w:rsid w:val="004B3358"/>
    <w:rsid w:val="004C153F"/>
    <w:rsid w:val="004C39FD"/>
    <w:rsid w:val="004C43E8"/>
    <w:rsid w:val="004C7A2D"/>
    <w:rsid w:val="004D444C"/>
    <w:rsid w:val="004E056B"/>
    <w:rsid w:val="004E0EBA"/>
    <w:rsid w:val="004E2473"/>
    <w:rsid w:val="004F09D3"/>
    <w:rsid w:val="004F27AC"/>
    <w:rsid w:val="004F28D0"/>
    <w:rsid w:val="004F47F2"/>
    <w:rsid w:val="005026DD"/>
    <w:rsid w:val="00502D46"/>
    <w:rsid w:val="00510737"/>
    <w:rsid w:val="00513988"/>
    <w:rsid w:val="005148FB"/>
    <w:rsid w:val="00515D01"/>
    <w:rsid w:val="005200CC"/>
    <w:rsid w:val="00521503"/>
    <w:rsid w:val="0054231C"/>
    <w:rsid w:val="0054451B"/>
    <w:rsid w:val="00552FAE"/>
    <w:rsid w:val="00564AAE"/>
    <w:rsid w:val="00566E68"/>
    <w:rsid w:val="00572191"/>
    <w:rsid w:val="00574430"/>
    <w:rsid w:val="00580777"/>
    <w:rsid w:val="005857F6"/>
    <w:rsid w:val="00597487"/>
    <w:rsid w:val="005A55FA"/>
    <w:rsid w:val="005A5B76"/>
    <w:rsid w:val="005A7303"/>
    <w:rsid w:val="005A7934"/>
    <w:rsid w:val="005B1931"/>
    <w:rsid w:val="005C03EA"/>
    <w:rsid w:val="005C4093"/>
    <w:rsid w:val="005D4031"/>
    <w:rsid w:val="005E04B7"/>
    <w:rsid w:val="005E3716"/>
    <w:rsid w:val="005E7880"/>
    <w:rsid w:val="005E7A73"/>
    <w:rsid w:val="005F3098"/>
    <w:rsid w:val="006002EA"/>
    <w:rsid w:val="00603038"/>
    <w:rsid w:val="00604BD3"/>
    <w:rsid w:val="00613031"/>
    <w:rsid w:val="00615BEE"/>
    <w:rsid w:val="00616FCD"/>
    <w:rsid w:val="006202C2"/>
    <w:rsid w:val="0062487A"/>
    <w:rsid w:val="00625938"/>
    <w:rsid w:val="0062614B"/>
    <w:rsid w:val="006265D1"/>
    <w:rsid w:val="00631A5E"/>
    <w:rsid w:val="00632088"/>
    <w:rsid w:val="00632D0A"/>
    <w:rsid w:val="006337E0"/>
    <w:rsid w:val="00636A2D"/>
    <w:rsid w:val="00640504"/>
    <w:rsid w:val="00641C40"/>
    <w:rsid w:val="006421B2"/>
    <w:rsid w:val="006435FE"/>
    <w:rsid w:val="00643A2F"/>
    <w:rsid w:val="0065169B"/>
    <w:rsid w:val="0065441A"/>
    <w:rsid w:val="006557CE"/>
    <w:rsid w:val="00657834"/>
    <w:rsid w:val="00661901"/>
    <w:rsid w:val="0066235E"/>
    <w:rsid w:val="006676E1"/>
    <w:rsid w:val="00671A5E"/>
    <w:rsid w:val="00673F57"/>
    <w:rsid w:val="00677094"/>
    <w:rsid w:val="00681E41"/>
    <w:rsid w:val="006833F0"/>
    <w:rsid w:val="00695CE5"/>
    <w:rsid w:val="00695DF5"/>
    <w:rsid w:val="006A30B7"/>
    <w:rsid w:val="006A4712"/>
    <w:rsid w:val="006B22BC"/>
    <w:rsid w:val="006B5551"/>
    <w:rsid w:val="006C2302"/>
    <w:rsid w:val="006C3724"/>
    <w:rsid w:val="006C42DC"/>
    <w:rsid w:val="006D6F7A"/>
    <w:rsid w:val="006E1DDE"/>
    <w:rsid w:val="006E3CF1"/>
    <w:rsid w:val="00720FD1"/>
    <w:rsid w:val="00722BEF"/>
    <w:rsid w:val="00723D0B"/>
    <w:rsid w:val="00723EB1"/>
    <w:rsid w:val="00726FF4"/>
    <w:rsid w:val="00730BDE"/>
    <w:rsid w:val="0073351D"/>
    <w:rsid w:val="00734332"/>
    <w:rsid w:val="007349DD"/>
    <w:rsid w:val="00735785"/>
    <w:rsid w:val="007375CB"/>
    <w:rsid w:val="00750FDA"/>
    <w:rsid w:val="00751CA4"/>
    <w:rsid w:val="00755F96"/>
    <w:rsid w:val="00756CE9"/>
    <w:rsid w:val="007668BA"/>
    <w:rsid w:val="00770323"/>
    <w:rsid w:val="00777019"/>
    <w:rsid w:val="0078017F"/>
    <w:rsid w:val="00786ED0"/>
    <w:rsid w:val="00791665"/>
    <w:rsid w:val="00796BAF"/>
    <w:rsid w:val="007A32D8"/>
    <w:rsid w:val="007A6505"/>
    <w:rsid w:val="007B2594"/>
    <w:rsid w:val="007C00FC"/>
    <w:rsid w:val="007C4BD3"/>
    <w:rsid w:val="007C5607"/>
    <w:rsid w:val="007C6DDC"/>
    <w:rsid w:val="007D4618"/>
    <w:rsid w:val="007D5596"/>
    <w:rsid w:val="007E4373"/>
    <w:rsid w:val="007E630C"/>
    <w:rsid w:val="007F1DCE"/>
    <w:rsid w:val="007F27BA"/>
    <w:rsid w:val="007F7895"/>
    <w:rsid w:val="00804600"/>
    <w:rsid w:val="008059EA"/>
    <w:rsid w:val="00810AE5"/>
    <w:rsid w:val="0081156E"/>
    <w:rsid w:val="00811BB4"/>
    <w:rsid w:val="0081490C"/>
    <w:rsid w:val="00816645"/>
    <w:rsid w:val="008210FD"/>
    <w:rsid w:val="008233D7"/>
    <w:rsid w:val="00823ADC"/>
    <w:rsid w:val="00824CAB"/>
    <w:rsid w:val="0082545A"/>
    <w:rsid w:val="008268DD"/>
    <w:rsid w:val="00830C9A"/>
    <w:rsid w:val="00832079"/>
    <w:rsid w:val="0083243C"/>
    <w:rsid w:val="00832682"/>
    <w:rsid w:val="00833557"/>
    <w:rsid w:val="00836C1B"/>
    <w:rsid w:val="008504C2"/>
    <w:rsid w:val="0085087B"/>
    <w:rsid w:val="008528BF"/>
    <w:rsid w:val="00853B9C"/>
    <w:rsid w:val="00854F20"/>
    <w:rsid w:val="00856230"/>
    <w:rsid w:val="00856521"/>
    <w:rsid w:val="00857AF5"/>
    <w:rsid w:val="00860114"/>
    <w:rsid w:val="008650E8"/>
    <w:rsid w:val="008664F8"/>
    <w:rsid w:val="00867C02"/>
    <w:rsid w:val="00870F47"/>
    <w:rsid w:val="008740B0"/>
    <w:rsid w:val="00874C09"/>
    <w:rsid w:val="00882836"/>
    <w:rsid w:val="008847CA"/>
    <w:rsid w:val="00886487"/>
    <w:rsid w:val="0089327E"/>
    <w:rsid w:val="0089663A"/>
    <w:rsid w:val="008A0699"/>
    <w:rsid w:val="008A6976"/>
    <w:rsid w:val="008B60F7"/>
    <w:rsid w:val="008C0072"/>
    <w:rsid w:val="008C690C"/>
    <w:rsid w:val="008C74AE"/>
    <w:rsid w:val="008D0FE2"/>
    <w:rsid w:val="008D1F32"/>
    <w:rsid w:val="008D4FE9"/>
    <w:rsid w:val="008E079D"/>
    <w:rsid w:val="008E4EAF"/>
    <w:rsid w:val="008E66B9"/>
    <w:rsid w:val="008E676F"/>
    <w:rsid w:val="008F09DB"/>
    <w:rsid w:val="008F2E43"/>
    <w:rsid w:val="008F5687"/>
    <w:rsid w:val="008F64E6"/>
    <w:rsid w:val="009003C5"/>
    <w:rsid w:val="00903AAB"/>
    <w:rsid w:val="00905F7D"/>
    <w:rsid w:val="009113EC"/>
    <w:rsid w:val="00911F95"/>
    <w:rsid w:val="00917889"/>
    <w:rsid w:val="00920499"/>
    <w:rsid w:val="00922520"/>
    <w:rsid w:val="009234E4"/>
    <w:rsid w:val="00924295"/>
    <w:rsid w:val="00926052"/>
    <w:rsid w:val="009263E5"/>
    <w:rsid w:val="00927DBE"/>
    <w:rsid w:val="0093202C"/>
    <w:rsid w:val="00933435"/>
    <w:rsid w:val="00937D53"/>
    <w:rsid w:val="00941A55"/>
    <w:rsid w:val="00941E2B"/>
    <w:rsid w:val="009421FF"/>
    <w:rsid w:val="00946CE6"/>
    <w:rsid w:val="00961DC1"/>
    <w:rsid w:val="00964B04"/>
    <w:rsid w:val="0096615D"/>
    <w:rsid w:val="0096699B"/>
    <w:rsid w:val="00966D44"/>
    <w:rsid w:val="00977D1D"/>
    <w:rsid w:val="00980D36"/>
    <w:rsid w:val="00981135"/>
    <w:rsid w:val="00983D5C"/>
    <w:rsid w:val="009858A0"/>
    <w:rsid w:val="0099082C"/>
    <w:rsid w:val="009963BA"/>
    <w:rsid w:val="009A2385"/>
    <w:rsid w:val="009A241D"/>
    <w:rsid w:val="009A459F"/>
    <w:rsid w:val="009B1029"/>
    <w:rsid w:val="009B19FA"/>
    <w:rsid w:val="009B1AA3"/>
    <w:rsid w:val="009B30DF"/>
    <w:rsid w:val="009B5940"/>
    <w:rsid w:val="009B6D0E"/>
    <w:rsid w:val="009B6DFA"/>
    <w:rsid w:val="009B71B1"/>
    <w:rsid w:val="009B7263"/>
    <w:rsid w:val="009C2269"/>
    <w:rsid w:val="009C2A40"/>
    <w:rsid w:val="009C4455"/>
    <w:rsid w:val="009E350A"/>
    <w:rsid w:val="009F02E7"/>
    <w:rsid w:val="009F0D38"/>
    <w:rsid w:val="009F1615"/>
    <w:rsid w:val="009F1A0D"/>
    <w:rsid w:val="009F1CF2"/>
    <w:rsid w:val="009F61C5"/>
    <w:rsid w:val="00A12804"/>
    <w:rsid w:val="00A15F79"/>
    <w:rsid w:val="00A163B1"/>
    <w:rsid w:val="00A1745E"/>
    <w:rsid w:val="00A25F5D"/>
    <w:rsid w:val="00A30A1D"/>
    <w:rsid w:val="00A3610A"/>
    <w:rsid w:val="00A41D35"/>
    <w:rsid w:val="00A42B00"/>
    <w:rsid w:val="00A51B9E"/>
    <w:rsid w:val="00A56BA5"/>
    <w:rsid w:val="00A62C98"/>
    <w:rsid w:val="00A66799"/>
    <w:rsid w:val="00A71592"/>
    <w:rsid w:val="00A716D7"/>
    <w:rsid w:val="00A7510B"/>
    <w:rsid w:val="00A77EF2"/>
    <w:rsid w:val="00A84CA3"/>
    <w:rsid w:val="00A878E0"/>
    <w:rsid w:val="00A916F0"/>
    <w:rsid w:val="00A93967"/>
    <w:rsid w:val="00A957DC"/>
    <w:rsid w:val="00A9785A"/>
    <w:rsid w:val="00AA123B"/>
    <w:rsid w:val="00AA3DBB"/>
    <w:rsid w:val="00AA6F1F"/>
    <w:rsid w:val="00AB20A2"/>
    <w:rsid w:val="00AB6637"/>
    <w:rsid w:val="00AB6C89"/>
    <w:rsid w:val="00AB7D9D"/>
    <w:rsid w:val="00AC5248"/>
    <w:rsid w:val="00AC5659"/>
    <w:rsid w:val="00AC688C"/>
    <w:rsid w:val="00AC7548"/>
    <w:rsid w:val="00AD7AC6"/>
    <w:rsid w:val="00AE69A8"/>
    <w:rsid w:val="00AF1FEB"/>
    <w:rsid w:val="00AF2EEA"/>
    <w:rsid w:val="00AF42B7"/>
    <w:rsid w:val="00B0140C"/>
    <w:rsid w:val="00B0685C"/>
    <w:rsid w:val="00B12736"/>
    <w:rsid w:val="00B14084"/>
    <w:rsid w:val="00B25F94"/>
    <w:rsid w:val="00B31071"/>
    <w:rsid w:val="00B342CC"/>
    <w:rsid w:val="00B3513C"/>
    <w:rsid w:val="00B3580C"/>
    <w:rsid w:val="00B35A6C"/>
    <w:rsid w:val="00B45AA8"/>
    <w:rsid w:val="00B5765F"/>
    <w:rsid w:val="00B7375E"/>
    <w:rsid w:val="00B75917"/>
    <w:rsid w:val="00B77528"/>
    <w:rsid w:val="00B81818"/>
    <w:rsid w:val="00B93692"/>
    <w:rsid w:val="00B97FA7"/>
    <w:rsid w:val="00BB064B"/>
    <w:rsid w:val="00BB41EB"/>
    <w:rsid w:val="00BB533B"/>
    <w:rsid w:val="00BC0DA1"/>
    <w:rsid w:val="00BC21D6"/>
    <w:rsid w:val="00BC4294"/>
    <w:rsid w:val="00BC497B"/>
    <w:rsid w:val="00BC5625"/>
    <w:rsid w:val="00BD2A94"/>
    <w:rsid w:val="00BD57AA"/>
    <w:rsid w:val="00BD639E"/>
    <w:rsid w:val="00BE0592"/>
    <w:rsid w:val="00BE6742"/>
    <w:rsid w:val="00BF149C"/>
    <w:rsid w:val="00BF586E"/>
    <w:rsid w:val="00BF6156"/>
    <w:rsid w:val="00C03449"/>
    <w:rsid w:val="00C12BB6"/>
    <w:rsid w:val="00C12F7B"/>
    <w:rsid w:val="00C14A87"/>
    <w:rsid w:val="00C14FF4"/>
    <w:rsid w:val="00C16173"/>
    <w:rsid w:val="00C17A87"/>
    <w:rsid w:val="00C278F1"/>
    <w:rsid w:val="00C27A7D"/>
    <w:rsid w:val="00C32627"/>
    <w:rsid w:val="00C34F16"/>
    <w:rsid w:val="00C35E32"/>
    <w:rsid w:val="00C40488"/>
    <w:rsid w:val="00C40EB1"/>
    <w:rsid w:val="00C461EC"/>
    <w:rsid w:val="00C47AA5"/>
    <w:rsid w:val="00C53FDC"/>
    <w:rsid w:val="00C54D7B"/>
    <w:rsid w:val="00C62602"/>
    <w:rsid w:val="00C63B6E"/>
    <w:rsid w:val="00C63FD9"/>
    <w:rsid w:val="00C760D2"/>
    <w:rsid w:val="00C76A84"/>
    <w:rsid w:val="00C76C37"/>
    <w:rsid w:val="00C8233F"/>
    <w:rsid w:val="00C824D6"/>
    <w:rsid w:val="00C83A3D"/>
    <w:rsid w:val="00CA2AD2"/>
    <w:rsid w:val="00CA6A7C"/>
    <w:rsid w:val="00CB5D44"/>
    <w:rsid w:val="00CC0F27"/>
    <w:rsid w:val="00CC7084"/>
    <w:rsid w:val="00CC7F11"/>
    <w:rsid w:val="00CD4D7A"/>
    <w:rsid w:val="00CE1931"/>
    <w:rsid w:val="00CE1F95"/>
    <w:rsid w:val="00CE2852"/>
    <w:rsid w:val="00CE3BA8"/>
    <w:rsid w:val="00CE4776"/>
    <w:rsid w:val="00CE522C"/>
    <w:rsid w:val="00CE6B69"/>
    <w:rsid w:val="00CF0233"/>
    <w:rsid w:val="00CF0422"/>
    <w:rsid w:val="00CF7152"/>
    <w:rsid w:val="00CF7D00"/>
    <w:rsid w:val="00D00F6E"/>
    <w:rsid w:val="00D01E76"/>
    <w:rsid w:val="00D03072"/>
    <w:rsid w:val="00D0360D"/>
    <w:rsid w:val="00D047B7"/>
    <w:rsid w:val="00D1022E"/>
    <w:rsid w:val="00D22706"/>
    <w:rsid w:val="00D2721D"/>
    <w:rsid w:val="00D27DE9"/>
    <w:rsid w:val="00D44163"/>
    <w:rsid w:val="00D5374F"/>
    <w:rsid w:val="00D5608F"/>
    <w:rsid w:val="00D56E4B"/>
    <w:rsid w:val="00D62074"/>
    <w:rsid w:val="00D63AAB"/>
    <w:rsid w:val="00D66321"/>
    <w:rsid w:val="00D666D5"/>
    <w:rsid w:val="00D71357"/>
    <w:rsid w:val="00D73C94"/>
    <w:rsid w:val="00D74057"/>
    <w:rsid w:val="00D76659"/>
    <w:rsid w:val="00D87DF4"/>
    <w:rsid w:val="00D952AF"/>
    <w:rsid w:val="00D971D9"/>
    <w:rsid w:val="00D97997"/>
    <w:rsid w:val="00DA034D"/>
    <w:rsid w:val="00DA2B2D"/>
    <w:rsid w:val="00DA4AD8"/>
    <w:rsid w:val="00DA70B5"/>
    <w:rsid w:val="00DB162C"/>
    <w:rsid w:val="00DB17CE"/>
    <w:rsid w:val="00DC1990"/>
    <w:rsid w:val="00DC28B8"/>
    <w:rsid w:val="00DC2BBE"/>
    <w:rsid w:val="00DC3F29"/>
    <w:rsid w:val="00DC7760"/>
    <w:rsid w:val="00DD0798"/>
    <w:rsid w:val="00DD1EB2"/>
    <w:rsid w:val="00DD290B"/>
    <w:rsid w:val="00DD4C44"/>
    <w:rsid w:val="00DD5739"/>
    <w:rsid w:val="00DD6735"/>
    <w:rsid w:val="00DE0A9E"/>
    <w:rsid w:val="00DE510A"/>
    <w:rsid w:val="00DE53ED"/>
    <w:rsid w:val="00DE54C2"/>
    <w:rsid w:val="00DE79BE"/>
    <w:rsid w:val="00DF10D7"/>
    <w:rsid w:val="00DF3912"/>
    <w:rsid w:val="00DF3FD7"/>
    <w:rsid w:val="00DF5947"/>
    <w:rsid w:val="00E010AF"/>
    <w:rsid w:val="00E01D25"/>
    <w:rsid w:val="00E03326"/>
    <w:rsid w:val="00E04D02"/>
    <w:rsid w:val="00E05AB7"/>
    <w:rsid w:val="00E13DF1"/>
    <w:rsid w:val="00E16528"/>
    <w:rsid w:val="00E16C34"/>
    <w:rsid w:val="00E17D1C"/>
    <w:rsid w:val="00E207FF"/>
    <w:rsid w:val="00E2134B"/>
    <w:rsid w:val="00E217CA"/>
    <w:rsid w:val="00E21909"/>
    <w:rsid w:val="00E23476"/>
    <w:rsid w:val="00E32A22"/>
    <w:rsid w:val="00E33737"/>
    <w:rsid w:val="00E3670C"/>
    <w:rsid w:val="00E372D2"/>
    <w:rsid w:val="00E37BC6"/>
    <w:rsid w:val="00E412F4"/>
    <w:rsid w:val="00E42E40"/>
    <w:rsid w:val="00E44A7C"/>
    <w:rsid w:val="00E50AAF"/>
    <w:rsid w:val="00E53F40"/>
    <w:rsid w:val="00E5425B"/>
    <w:rsid w:val="00E55310"/>
    <w:rsid w:val="00E5750D"/>
    <w:rsid w:val="00E578C6"/>
    <w:rsid w:val="00E60263"/>
    <w:rsid w:val="00E629F8"/>
    <w:rsid w:val="00E675A9"/>
    <w:rsid w:val="00E679F6"/>
    <w:rsid w:val="00E7236A"/>
    <w:rsid w:val="00E73541"/>
    <w:rsid w:val="00E77114"/>
    <w:rsid w:val="00E82764"/>
    <w:rsid w:val="00E83189"/>
    <w:rsid w:val="00E865F8"/>
    <w:rsid w:val="00E87263"/>
    <w:rsid w:val="00E90CB7"/>
    <w:rsid w:val="00E96DA9"/>
    <w:rsid w:val="00EA1943"/>
    <w:rsid w:val="00EA22CB"/>
    <w:rsid w:val="00EA745D"/>
    <w:rsid w:val="00EB5DC6"/>
    <w:rsid w:val="00EB744A"/>
    <w:rsid w:val="00EC018F"/>
    <w:rsid w:val="00EC2CD3"/>
    <w:rsid w:val="00EC354A"/>
    <w:rsid w:val="00EC430F"/>
    <w:rsid w:val="00EC5431"/>
    <w:rsid w:val="00EC68A0"/>
    <w:rsid w:val="00ED08D4"/>
    <w:rsid w:val="00ED3320"/>
    <w:rsid w:val="00ED4B78"/>
    <w:rsid w:val="00EE25C0"/>
    <w:rsid w:val="00EE3B73"/>
    <w:rsid w:val="00EF2FED"/>
    <w:rsid w:val="00F014C8"/>
    <w:rsid w:val="00F019D4"/>
    <w:rsid w:val="00F07710"/>
    <w:rsid w:val="00F111EB"/>
    <w:rsid w:val="00F12A8F"/>
    <w:rsid w:val="00F175D4"/>
    <w:rsid w:val="00F17646"/>
    <w:rsid w:val="00F20A23"/>
    <w:rsid w:val="00F25522"/>
    <w:rsid w:val="00F36496"/>
    <w:rsid w:val="00F36A77"/>
    <w:rsid w:val="00F37A02"/>
    <w:rsid w:val="00F40B43"/>
    <w:rsid w:val="00F425C4"/>
    <w:rsid w:val="00F43BA9"/>
    <w:rsid w:val="00F46036"/>
    <w:rsid w:val="00F46E0A"/>
    <w:rsid w:val="00F5670A"/>
    <w:rsid w:val="00F57355"/>
    <w:rsid w:val="00F60AA5"/>
    <w:rsid w:val="00F63B4F"/>
    <w:rsid w:val="00F66FE5"/>
    <w:rsid w:val="00F717B0"/>
    <w:rsid w:val="00F71B8C"/>
    <w:rsid w:val="00F7324B"/>
    <w:rsid w:val="00F75B8E"/>
    <w:rsid w:val="00F7623A"/>
    <w:rsid w:val="00F7718F"/>
    <w:rsid w:val="00F8059B"/>
    <w:rsid w:val="00F839D5"/>
    <w:rsid w:val="00F84973"/>
    <w:rsid w:val="00F92302"/>
    <w:rsid w:val="00F9723D"/>
    <w:rsid w:val="00FA118C"/>
    <w:rsid w:val="00FA178C"/>
    <w:rsid w:val="00FA3B15"/>
    <w:rsid w:val="00FB40D1"/>
    <w:rsid w:val="00FC2AE8"/>
    <w:rsid w:val="00FC5597"/>
    <w:rsid w:val="00FC6011"/>
    <w:rsid w:val="00FD0625"/>
    <w:rsid w:val="00FD0C36"/>
    <w:rsid w:val="00FD460C"/>
    <w:rsid w:val="00FE547D"/>
    <w:rsid w:val="00FE5CCD"/>
    <w:rsid w:val="00FE7008"/>
    <w:rsid w:val="00FF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C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1C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1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1C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1C5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link w:val="60"/>
    <w:uiPriority w:val="99"/>
    <w:qFormat/>
    <w:rsid w:val="002351C5"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link w:val="70"/>
    <w:uiPriority w:val="99"/>
    <w:qFormat/>
    <w:rsid w:val="002351C5"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2351C5"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5F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sid w:val="00295F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95F5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95F5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95F5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95F5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95F51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95F51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2351C5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sid w:val="00295F51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2351C5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locked/>
    <w:rsid w:val="00295F5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1C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295F51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1C5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295F51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1C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295F51"/>
    <w:rPr>
      <w:rFonts w:cs="Times New Roman"/>
      <w:sz w:val="24"/>
      <w:szCs w:val="24"/>
    </w:rPr>
  </w:style>
  <w:style w:type="character" w:styleId="ac">
    <w:name w:val="page number"/>
    <w:uiPriority w:val="99"/>
    <w:rsid w:val="002351C5"/>
    <w:rPr>
      <w:rFonts w:cs="Times New Roman"/>
    </w:rPr>
  </w:style>
  <w:style w:type="paragraph" w:styleId="31">
    <w:name w:val="Body Text Indent 3"/>
    <w:basedOn w:val="a"/>
    <w:link w:val="32"/>
    <w:uiPriority w:val="99"/>
    <w:rsid w:val="002351C5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95F51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1C5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295F51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FA3B15"/>
    <w:rPr>
      <w:rFonts w:cs="Times New Roman"/>
    </w:rPr>
  </w:style>
  <w:style w:type="paragraph" w:customStyle="1" w:styleId="af">
    <w:name w:val="Подпункт"/>
    <w:basedOn w:val="a"/>
    <w:uiPriority w:val="99"/>
    <w:rsid w:val="002351C5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1C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1C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1C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295F51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uiPriority w:val="99"/>
    <w:rsid w:val="002351C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uiPriority w:val="99"/>
    <w:rsid w:val="002351C5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uiPriority w:val="99"/>
    <w:rsid w:val="002351C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uiPriority w:val="99"/>
    <w:rsid w:val="002351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f1">
    <w:name w:val="annotation reference"/>
    <w:uiPriority w:val="99"/>
    <w:semiHidden/>
    <w:rsid w:val="002351C5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2351C5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295F51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2351C5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295F51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2351C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295F51"/>
    <w:rPr>
      <w:rFonts w:cs="Times New Roman"/>
      <w:sz w:val="2"/>
    </w:rPr>
  </w:style>
  <w:style w:type="character" w:styleId="af8">
    <w:name w:val="Hyperlink"/>
    <w:uiPriority w:val="99"/>
    <w:rsid w:val="002351C5"/>
    <w:rPr>
      <w:rFonts w:cs="Times New Roman"/>
      <w:color w:val="0000FF"/>
      <w:u w:val="single"/>
    </w:rPr>
  </w:style>
  <w:style w:type="character" w:styleId="af9">
    <w:name w:val="FollowedHyperlink"/>
    <w:uiPriority w:val="99"/>
    <w:rsid w:val="002351C5"/>
    <w:rPr>
      <w:rFonts w:cs="Times New Roman"/>
      <w:color w:val="800080"/>
      <w:u w:val="single"/>
    </w:rPr>
  </w:style>
  <w:style w:type="table" w:styleId="afa">
    <w:name w:val="Table Grid"/>
    <w:basedOn w:val="a1"/>
    <w:uiPriority w:val="99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line number"/>
    <w:uiPriority w:val="99"/>
    <w:rsid w:val="009B1AA3"/>
    <w:rPr>
      <w:rFonts w:cs="Times New Roman"/>
    </w:rPr>
  </w:style>
  <w:style w:type="paragraph" w:styleId="afc">
    <w:name w:val="Document Map"/>
    <w:basedOn w:val="a"/>
    <w:link w:val="afd"/>
    <w:uiPriority w:val="99"/>
    <w:semiHidden/>
    <w:rsid w:val="00C12B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295F51"/>
    <w:rPr>
      <w:rFonts w:cs="Times New Roman"/>
      <w:sz w:val="2"/>
    </w:rPr>
  </w:style>
  <w:style w:type="paragraph" w:styleId="afe">
    <w:name w:val="List Paragraph"/>
    <w:basedOn w:val="a"/>
    <w:uiPriority w:val="99"/>
    <w:qFormat/>
    <w:rsid w:val="00F76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3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3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536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53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uznetsov.VK@tgc1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Лугин</cp:lastModifiedBy>
  <cp:revision>13</cp:revision>
  <cp:lastPrinted>2011-04-04T07:23:00Z</cp:lastPrinted>
  <dcterms:created xsi:type="dcterms:W3CDTF">2011-01-28T08:45:00Z</dcterms:created>
  <dcterms:modified xsi:type="dcterms:W3CDTF">2011-04-29T07:58:00Z</dcterms:modified>
</cp:coreProperties>
</file>